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142CAF" w14:textId="77777777" w:rsidR="00B45F46" w:rsidRDefault="00B45F46" w:rsidP="00B45F46">
      <w:pPr>
        <w:shd w:val="clear" w:color="auto" w:fill="FFFFFF"/>
        <w:spacing w:after="0" w:line="480" w:lineRule="auto"/>
        <w:jc w:val="center"/>
        <w:rPr>
          <w:rFonts w:ascii="Times New Roman" w:eastAsia="Times New Roman" w:hAnsi="Times New Roman" w:cs="Times New Roman"/>
          <w:sz w:val="24"/>
          <w:szCs w:val="24"/>
        </w:rPr>
      </w:pPr>
    </w:p>
    <w:p w14:paraId="039A7E41" w14:textId="77777777" w:rsidR="00B45F46" w:rsidRDefault="00B45F46" w:rsidP="00B45F46">
      <w:pPr>
        <w:shd w:val="clear" w:color="auto" w:fill="FFFFFF"/>
        <w:spacing w:after="0" w:line="480" w:lineRule="auto"/>
        <w:jc w:val="center"/>
        <w:rPr>
          <w:rFonts w:ascii="Times New Roman" w:eastAsia="Times New Roman" w:hAnsi="Times New Roman" w:cs="Times New Roman"/>
          <w:sz w:val="24"/>
          <w:szCs w:val="24"/>
        </w:rPr>
      </w:pPr>
    </w:p>
    <w:p w14:paraId="35D0C317" w14:textId="77777777" w:rsidR="00B45F46" w:rsidRDefault="00B45F46" w:rsidP="00B45F46">
      <w:pPr>
        <w:shd w:val="clear" w:color="auto" w:fill="FFFFFF"/>
        <w:spacing w:after="0" w:line="480" w:lineRule="auto"/>
        <w:jc w:val="center"/>
        <w:rPr>
          <w:rFonts w:ascii="Times New Roman" w:eastAsia="Times New Roman" w:hAnsi="Times New Roman" w:cs="Times New Roman"/>
          <w:sz w:val="24"/>
          <w:szCs w:val="24"/>
        </w:rPr>
      </w:pPr>
    </w:p>
    <w:p w14:paraId="1C3029FD" w14:textId="77777777" w:rsidR="00B45F46" w:rsidRDefault="00B45F46" w:rsidP="00B45F46">
      <w:pPr>
        <w:shd w:val="clear" w:color="auto" w:fill="FFFFFF"/>
        <w:spacing w:after="0" w:line="480" w:lineRule="auto"/>
        <w:jc w:val="center"/>
        <w:rPr>
          <w:rFonts w:ascii="Times New Roman" w:eastAsia="Times New Roman" w:hAnsi="Times New Roman" w:cs="Times New Roman"/>
          <w:sz w:val="24"/>
          <w:szCs w:val="24"/>
        </w:rPr>
      </w:pPr>
    </w:p>
    <w:p w14:paraId="11E26CC3" w14:textId="2C88EE71" w:rsidR="00AC450A" w:rsidRPr="00B45F46" w:rsidRDefault="00AC450A" w:rsidP="00B45F46">
      <w:pPr>
        <w:shd w:val="clear" w:color="auto" w:fill="FFFFFF"/>
        <w:spacing w:after="0" w:line="480" w:lineRule="auto"/>
        <w:jc w:val="center"/>
        <w:rPr>
          <w:rFonts w:ascii="Times New Roman" w:eastAsia="Times New Roman" w:hAnsi="Times New Roman" w:cs="Times New Roman"/>
          <w:sz w:val="24"/>
          <w:szCs w:val="24"/>
        </w:rPr>
      </w:pPr>
      <w:r w:rsidRPr="00B45F46">
        <w:rPr>
          <w:rFonts w:ascii="Times New Roman" w:eastAsia="Times New Roman" w:hAnsi="Times New Roman" w:cs="Times New Roman"/>
          <w:sz w:val="24"/>
          <w:szCs w:val="24"/>
        </w:rPr>
        <w:t>Principles of Leadership and Management in Nursing</w:t>
      </w:r>
    </w:p>
    <w:p w14:paraId="3219A096" w14:textId="77777777" w:rsidR="00B45F46" w:rsidRDefault="00B45F46" w:rsidP="00B45F46">
      <w:pPr>
        <w:shd w:val="clear" w:color="auto" w:fill="FFFFFF"/>
        <w:spacing w:after="0" w:line="480" w:lineRule="auto"/>
        <w:rPr>
          <w:rFonts w:ascii="Times New Roman" w:eastAsia="Times New Roman" w:hAnsi="Times New Roman" w:cs="Times New Roman"/>
          <w:b/>
          <w:sz w:val="24"/>
          <w:szCs w:val="24"/>
        </w:rPr>
      </w:pPr>
    </w:p>
    <w:p w14:paraId="5A977457" w14:textId="325E69AD" w:rsidR="00B45F46" w:rsidRPr="00B45F46" w:rsidRDefault="00B45F46" w:rsidP="00B45F46">
      <w:pPr>
        <w:shd w:val="clear" w:color="auto" w:fill="FFFFFF"/>
        <w:spacing w:after="0" w:line="480" w:lineRule="auto"/>
        <w:jc w:val="center"/>
        <w:rPr>
          <w:rFonts w:ascii="Times New Roman" w:eastAsia="Times New Roman" w:hAnsi="Times New Roman" w:cs="Times New Roman"/>
          <w:sz w:val="24"/>
          <w:szCs w:val="24"/>
        </w:rPr>
      </w:pPr>
      <w:r w:rsidRPr="00B45F46">
        <w:rPr>
          <w:rFonts w:ascii="Times New Roman" w:eastAsia="Times New Roman" w:hAnsi="Times New Roman" w:cs="Times New Roman"/>
          <w:sz w:val="24"/>
          <w:szCs w:val="24"/>
        </w:rPr>
        <w:t>[Name]</w:t>
      </w:r>
    </w:p>
    <w:p w14:paraId="6B08CD30" w14:textId="73AC5ACB" w:rsidR="00B45F46" w:rsidRPr="00B45F46" w:rsidRDefault="00B45F46" w:rsidP="00B45F46">
      <w:pPr>
        <w:shd w:val="clear" w:color="auto" w:fill="FFFFFF"/>
        <w:spacing w:after="0" w:line="480" w:lineRule="auto"/>
        <w:jc w:val="center"/>
        <w:rPr>
          <w:rFonts w:ascii="Times New Roman" w:eastAsia="Times New Roman" w:hAnsi="Times New Roman" w:cs="Times New Roman"/>
          <w:sz w:val="24"/>
          <w:szCs w:val="24"/>
        </w:rPr>
      </w:pPr>
      <w:r w:rsidRPr="00B45F46">
        <w:rPr>
          <w:rFonts w:ascii="Times New Roman" w:eastAsia="Times New Roman" w:hAnsi="Times New Roman" w:cs="Times New Roman"/>
          <w:sz w:val="24"/>
          <w:szCs w:val="24"/>
        </w:rPr>
        <w:t>[Institution affiliation]</w:t>
      </w:r>
    </w:p>
    <w:p w14:paraId="36241D6D" w14:textId="77F1D4D4" w:rsidR="00B45F46" w:rsidRPr="00B45F46" w:rsidRDefault="00B45F46" w:rsidP="00B45F46">
      <w:pPr>
        <w:shd w:val="clear" w:color="auto" w:fill="FFFFFF"/>
        <w:spacing w:after="0" w:line="480" w:lineRule="auto"/>
        <w:jc w:val="center"/>
        <w:rPr>
          <w:rFonts w:ascii="Times New Roman" w:eastAsia="Times New Roman" w:hAnsi="Times New Roman" w:cs="Times New Roman"/>
          <w:sz w:val="24"/>
          <w:szCs w:val="24"/>
        </w:rPr>
      </w:pPr>
      <w:r w:rsidRPr="00B45F46">
        <w:rPr>
          <w:rFonts w:ascii="Times New Roman" w:eastAsia="Times New Roman" w:hAnsi="Times New Roman" w:cs="Times New Roman"/>
          <w:sz w:val="24"/>
          <w:szCs w:val="24"/>
        </w:rPr>
        <w:t>[Course]</w:t>
      </w:r>
    </w:p>
    <w:p w14:paraId="137ECE3E" w14:textId="65E9CD86" w:rsidR="00B45F46" w:rsidRPr="00B45F46" w:rsidRDefault="00B45F46" w:rsidP="00B45F46">
      <w:pPr>
        <w:shd w:val="clear" w:color="auto" w:fill="FFFFFF"/>
        <w:spacing w:after="0" w:line="480" w:lineRule="auto"/>
        <w:jc w:val="center"/>
        <w:rPr>
          <w:rFonts w:ascii="Times New Roman" w:eastAsia="Times New Roman" w:hAnsi="Times New Roman" w:cs="Times New Roman"/>
          <w:sz w:val="24"/>
          <w:szCs w:val="24"/>
        </w:rPr>
      </w:pPr>
      <w:r w:rsidRPr="00B45F46">
        <w:rPr>
          <w:rFonts w:ascii="Times New Roman" w:eastAsia="Times New Roman" w:hAnsi="Times New Roman" w:cs="Times New Roman"/>
          <w:sz w:val="24"/>
          <w:szCs w:val="24"/>
        </w:rPr>
        <w:t>[Tutor]</w:t>
      </w:r>
    </w:p>
    <w:p w14:paraId="557E771A" w14:textId="4E5FA747" w:rsidR="00B45F46" w:rsidRPr="00B45F46" w:rsidRDefault="00B45F46" w:rsidP="00B45F46">
      <w:pPr>
        <w:shd w:val="clear" w:color="auto" w:fill="FFFFFF"/>
        <w:spacing w:after="0" w:line="480" w:lineRule="auto"/>
        <w:jc w:val="center"/>
        <w:rPr>
          <w:rFonts w:ascii="Times New Roman" w:eastAsia="Times New Roman" w:hAnsi="Times New Roman" w:cs="Times New Roman"/>
          <w:sz w:val="24"/>
          <w:szCs w:val="24"/>
        </w:rPr>
      </w:pPr>
      <w:r w:rsidRPr="00B45F46">
        <w:rPr>
          <w:rFonts w:ascii="Times New Roman" w:eastAsia="Times New Roman" w:hAnsi="Times New Roman" w:cs="Times New Roman"/>
          <w:sz w:val="24"/>
          <w:szCs w:val="24"/>
        </w:rPr>
        <w:t>[Date]</w:t>
      </w:r>
    </w:p>
    <w:p w14:paraId="751AECB4" w14:textId="77777777" w:rsidR="00B45F46" w:rsidRDefault="00B45F46" w:rsidP="00B45F46">
      <w:pPr>
        <w:shd w:val="clear" w:color="auto" w:fill="FFFFFF"/>
        <w:spacing w:after="0" w:line="480" w:lineRule="auto"/>
        <w:rPr>
          <w:rFonts w:ascii="Times New Roman" w:eastAsia="Times New Roman" w:hAnsi="Times New Roman" w:cs="Times New Roman"/>
          <w:b/>
          <w:sz w:val="24"/>
          <w:szCs w:val="24"/>
        </w:rPr>
      </w:pPr>
    </w:p>
    <w:p w14:paraId="16EC9406" w14:textId="77777777" w:rsidR="00B45F46" w:rsidRDefault="00B45F46" w:rsidP="00B45F46">
      <w:pPr>
        <w:shd w:val="clear" w:color="auto" w:fill="FFFFFF"/>
        <w:spacing w:after="0" w:line="480" w:lineRule="auto"/>
        <w:rPr>
          <w:rFonts w:ascii="Times New Roman" w:eastAsia="Times New Roman" w:hAnsi="Times New Roman" w:cs="Times New Roman"/>
          <w:b/>
          <w:sz w:val="24"/>
          <w:szCs w:val="24"/>
        </w:rPr>
      </w:pPr>
    </w:p>
    <w:p w14:paraId="4A25C05E" w14:textId="77777777" w:rsidR="00B45F46" w:rsidRDefault="00B45F46" w:rsidP="00B45F46">
      <w:pPr>
        <w:shd w:val="clear" w:color="auto" w:fill="FFFFFF"/>
        <w:spacing w:after="0" w:line="480" w:lineRule="auto"/>
        <w:rPr>
          <w:rFonts w:ascii="Times New Roman" w:eastAsia="Times New Roman" w:hAnsi="Times New Roman" w:cs="Times New Roman"/>
          <w:b/>
          <w:sz w:val="24"/>
          <w:szCs w:val="24"/>
        </w:rPr>
      </w:pPr>
    </w:p>
    <w:p w14:paraId="387F06BF" w14:textId="77777777" w:rsidR="00B45F46" w:rsidRDefault="00B45F46" w:rsidP="00B45F46">
      <w:pPr>
        <w:shd w:val="clear" w:color="auto" w:fill="FFFFFF"/>
        <w:spacing w:after="0" w:line="480" w:lineRule="auto"/>
        <w:rPr>
          <w:rFonts w:ascii="Times New Roman" w:eastAsia="Times New Roman" w:hAnsi="Times New Roman" w:cs="Times New Roman"/>
          <w:b/>
          <w:sz w:val="24"/>
          <w:szCs w:val="24"/>
        </w:rPr>
      </w:pPr>
    </w:p>
    <w:p w14:paraId="4C9AE40D" w14:textId="77777777" w:rsidR="00B45F46" w:rsidRDefault="00B45F46" w:rsidP="00B45F46">
      <w:pPr>
        <w:shd w:val="clear" w:color="auto" w:fill="FFFFFF"/>
        <w:spacing w:after="0" w:line="480" w:lineRule="auto"/>
        <w:rPr>
          <w:rFonts w:ascii="Times New Roman" w:eastAsia="Times New Roman" w:hAnsi="Times New Roman" w:cs="Times New Roman"/>
          <w:b/>
          <w:sz w:val="24"/>
          <w:szCs w:val="24"/>
        </w:rPr>
      </w:pPr>
    </w:p>
    <w:p w14:paraId="6F940694" w14:textId="77777777" w:rsidR="00B45F46" w:rsidRDefault="00B45F46" w:rsidP="00B45F46">
      <w:pPr>
        <w:shd w:val="clear" w:color="auto" w:fill="FFFFFF"/>
        <w:spacing w:after="0" w:line="480" w:lineRule="auto"/>
        <w:rPr>
          <w:rFonts w:ascii="Times New Roman" w:eastAsia="Times New Roman" w:hAnsi="Times New Roman" w:cs="Times New Roman"/>
          <w:b/>
          <w:sz w:val="24"/>
          <w:szCs w:val="24"/>
        </w:rPr>
      </w:pPr>
    </w:p>
    <w:p w14:paraId="486C9604" w14:textId="77777777" w:rsidR="00B45F46" w:rsidRDefault="00B45F46" w:rsidP="00B45F46">
      <w:pPr>
        <w:shd w:val="clear" w:color="auto" w:fill="FFFFFF"/>
        <w:spacing w:after="0" w:line="480" w:lineRule="auto"/>
        <w:rPr>
          <w:rFonts w:ascii="Times New Roman" w:eastAsia="Times New Roman" w:hAnsi="Times New Roman" w:cs="Times New Roman"/>
          <w:b/>
          <w:sz w:val="24"/>
          <w:szCs w:val="24"/>
        </w:rPr>
      </w:pPr>
    </w:p>
    <w:p w14:paraId="7D301183" w14:textId="77777777" w:rsidR="00B45F46" w:rsidRDefault="00B45F46" w:rsidP="00B45F46">
      <w:pPr>
        <w:shd w:val="clear" w:color="auto" w:fill="FFFFFF"/>
        <w:spacing w:after="0" w:line="480" w:lineRule="auto"/>
        <w:rPr>
          <w:rFonts w:ascii="Times New Roman" w:eastAsia="Times New Roman" w:hAnsi="Times New Roman" w:cs="Times New Roman"/>
          <w:b/>
          <w:sz w:val="24"/>
          <w:szCs w:val="24"/>
        </w:rPr>
      </w:pPr>
    </w:p>
    <w:p w14:paraId="7C36086A" w14:textId="77777777" w:rsidR="00B45F46" w:rsidRDefault="00B45F46" w:rsidP="00B45F46">
      <w:pPr>
        <w:shd w:val="clear" w:color="auto" w:fill="FFFFFF"/>
        <w:spacing w:after="0" w:line="480" w:lineRule="auto"/>
        <w:rPr>
          <w:rFonts w:ascii="Times New Roman" w:eastAsia="Times New Roman" w:hAnsi="Times New Roman" w:cs="Times New Roman"/>
          <w:b/>
          <w:sz w:val="24"/>
          <w:szCs w:val="24"/>
        </w:rPr>
      </w:pPr>
    </w:p>
    <w:p w14:paraId="74359DB1" w14:textId="77777777" w:rsidR="00B45F46" w:rsidRDefault="00B45F46" w:rsidP="00B45F46">
      <w:pPr>
        <w:shd w:val="clear" w:color="auto" w:fill="FFFFFF"/>
        <w:spacing w:after="0" w:line="480" w:lineRule="auto"/>
        <w:rPr>
          <w:rFonts w:ascii="Times New Roman" w:eastAsia="Times New Roman" w:hAnsi="Times New Roman" w:cs="Times New Roman"/>
          <w:b/>
          <w:sz w:val="24"/>
          <w:szCs w:val="24"/>
        </w:rPr>
      </w:pPr>
    </w:p>
    <w:p w14:paraId="77D8F333" w14:textId="77777777" w:rsidR="00B45F46" w:rsidRDefault="00B45F46" w:rsidP="00B45F46">
      <w:pPr>
        <w:shd w:val="clear" w:color="auto" w:fill="FFFFFF"/>
        <w:spacing w:after="0" w:line="480" w:lineRule="auto"/>
        <w:rPr>
          <w:rFonts w:ascii="Times New Roman" w:eastAsia="Times New Roman" w:hAnsi="Times New Roman" w:cs="Times New Roman"/>
          <w:b/>
          <w:sz w:val="24"/>
          <w:szCs w:val="24"/>
        </w:rPr>
      </w:pPr>
    </w:p>
    <w:p w14:paraId="3C62FC0D" w14:textId="77777777" w:rsidR="00B45F46" w:rsidRDefault="00B45F46" w:rsidP="00B45F46">
      <w:pPr>
        <w:shd w:val="clear" w:color="auto" w:fill="FFFFFF"/>
        <w:spacing w:after="0" w:line="480" w:lineRule="auto"/>
        <w:rPr>
          <w:rFonts w:ascii="Times New Roman" w:eastAsia="Times New Roman" w:hAnsi="Times New Roman" w:cs="Times New Roman"/>
          <w:b/>
          <w:sz w:val="24"/>
          <w:szCs w:val="24"/>
        </w:rPr>
      </w:pPr>
    </w:p>
    <w:p w14:paraId="1C686D71" w14:textId="2EEC5AC5" w:rsidR="00AC450A" w:rsidRPr="00B45F46" w:rsidRDefault="00AC450A" w:rsidP="00B45F46">
      <w:pPr>
        <w:shd w:val="clear" w:color="auto" w:fill="FFFFFF"/>
        <w:spacing w:after="0" w:line="480" w:lineRule="auto"/>
        <w:rPr>
          <w:rFonts w:ascii="Times New Roman" w:eastAsia="Times New Roman" w:hAnsi="Times New Roman" w:cs="Times New Roman"/>
          <w:b/>
          <w:sz w:val="24"/>
          <w:szCs w:val="24"/>
        </w:rPr>
      </w:pPr>
      <w:r w:rsidRPr="00B45F46">
        <w:rPr>
          <w:rFonts w:ascii="Times New Roman" w:eastAsia="Times New Roman" w:hAnsi="Times New Roman" w:cs="Times New Roman"/>
          <w:b/>
          <w:sz w:val="24"/>
          <w:szCs w:val="24"/>
        </w:rPr>
        <w:lastRenderedPageBreak/>
        <w:t>INSTRUCTIONS: Answer all the questions in each prompt. Each response should be at least one paragraph. Be sure to cite your sources for each response in APA format.</w:t>
      </w:r>
    </w:p>
    <w:p w14:paraId="2C6655AE" w14:textId="77777777" w:rsidR="00AC450A" w:rsidRPr="00B45F46" w:rsidRDefault="00AC450A" w:rsidP="00B45F46">
      <w:pPr>
        <w:shd w:val="clear" w:color="auto" w:fill="FFFFFF"/>
        <w:spacing w:after="0" w:line="480" w:lineRule="auto"/>
        <w:rPr>
          <w:rFonts w:ascii="Times New Roman" w:eastAsia="Times New Roman" w:hAnsi="Times New Roman" w:cs="Times New Roman"/>
          <w:b/>
          <w:sz w:val="24"/>
          <w:szCs w:val="24"/>
        </w:rPr>
      </w:pPr>
    </w:p>
    <w:p w14:paraId="1DEB84F3" w14:textId="33B6EF84" w:rsidR="003B54E4" w:rsidRPr="00B45F46" w:rsidRDefault="00BF2CD4" w:rsidP="00B45F46">
      <w:pPr>
        <w:spacing w:line="480" w:lineRule="auto"/>
        <w:rPr>
          <w:rFonts w:ascii="Times New Roman" w:hAnsi="Times New Roman" w:cs="Times New Roman"/>
          <w:b/>
          <w:sz w:val="24"/>
          <w:szCs w:val="24"/>
        </w:rPr>
      </w:pPr>
      <w:r w:rsidRPr="00B45F46">
        <w:rPr>
          <w:rFonts w:ascii="Times New Roman" w:hAnsi="Times New Roman" w:cs="Times New Roman"/>
          <w:b/>
          <w:sz w:val="24"/>
          <w:szCs w:val="24"/>
        </w:rPr>
        <w:t xml:space="preserve">Q: Explain and differentiate between the characteristics of a manager and a leader and choose one Classic OR one 21st Century leadership style or theory. Describe </w:t>
      </w:r>
      <w:r w:rsidR="0008452A">
        <w:rPr>
          <w:rFonts w:ascii="Times New Roman" w:hAnsi="Times New Roman" w:cs="Times New Roman"/>
          <w:b/>
          <w:sz w:val="24"/>
          <w:szCs w:val="24"/>
        </w:rPr>
        <w:t xml:space="preserve">the </w:t>
      </w:r>
      <w:r w:rsidRPr="0008452A">
        <w:rPr>
          <w:rFonts w:ascii="Times New Roman" w:hAnsi="Times New Roman" w:cs="Times New Roman"/>
          <w:b/>
          <w:noProof/>
          <w:sz w:val="24"/>
          <w:szCs w:val="24"/>
        </w:rPr>
        <w:t>characteristics</w:t>
      </w:r>
      <w:r w:rsidRPr="00B45F46">
        <w:rPr>
          <w:rFonts w:ascii="Times New Roman" w:hAnsi="Times New Roman" w:cs="Times New Roman"/>
          <w:b/>
          <w:sz w:val="24"/>
          <w:szCs w:val="24"/>
        </w:rPr>
        <w:t xml:space="preserve"> and behaviors associated with this leadership style or theory and how they might be useful for today’s nurse leaders/managers.</w:t>
      </w:r>
    </w:p>
    <w:p w14:paraId="7532B2A9" w14:textId="688668AB" w:rsidR="000863C2" w:rsidRPr="00B45F46" w:rsidRDefault="00BF2CD4" w:rsidP="00B45F46">
      <w:pPr>
        <w:spacing w:line="480" w:lineRule="auto"/>
        <w:rPr>
          <w:rFonts w:ascii="Times New Roman" w:hAnsi="Times New Roman" w:cs="Times New Roman"/>
          <w:sz w:val="24"/>
          <w:szCs w:val="24"/>
        </w:rPr>
      </w:pPr>
      <w:r w:rsidRPr="0008452A">
        <w:rPr>
          <w:rFonts w:ascii="Times New Roman" w:hAnsi="Times New Roman" w:cs="Times New Roman"/>
          <w:b/>
          <w:sz w:val="24"/>
          <w:szCs w:val="24"/>
        </w:rPr>
        <w:t>A:</w:t>
      </w:r>
      <w:r w:rsidR="00325108" w:rsidRPr="00B45F46">
        <w:rPr>
          <w:rFonts w:ascii="Times New Roman" w:hAnsi="Times New Roman" w:cs="Times New Roman"/>
          <w:sz w:val="24"/>
          <w:szCs w:val="24"/>
        </w:rPr>
        <w:t xml:space="preserve"> Leadership and management typically remain to be two diverse human behavior frameworks. While conventional management views link it with four key functions namely</w:t>
      </w:r>
      <w:r w:rsidR="00884AA2" w:rsidRPr="00B45F46">
        <w:rPr>
          <w:rFonts w:ascii="Times New Roman" w:hAnsi="Times New Roman" w:cs="Times New Roman"/>
          <w:sz w:val="24"/>
          <w:szCs w:val="24"/>
        </w:rPr>
        <w:t>: planning, organization and leading alongside coordinating/controlling, several scholars and practitioners have refuted this view; claiming that leading is purely different from managing and that these functions are extensively integrated</w:t>
      </w:r>
      <w:r w:rsidR="00B51A66" w:rsidRPr="00B45F46">
        <w:rPr>
          <w:rFonts w:ascii="Times New Roman" w:hAnsi="Times New Roman" w:cs="Times New Roman"/>
          <w:sz w:val="24"/>
          <w:szCs w:val="24"/>
        </w:rPr>
        <w:t xml:space="preserve"> (Avolio, 2007)</w:t>
      </w:r>
      <w:r w:rsidR="00884AA2" w:rsidRPr="00B45F46">
        <w:rPr>
          <w:rFonts w:ascii="Times New Roman" w:hAnsi="Times New Roman" w:cs="Times New Roman"/>
          <w:sz w:val="24"/>
          <w:szCs w:val="24"/>
        </w:rPr>
        <w:t>. Evidently, any managerial culture focuses on rationality and control; a manager is always a problem solver whether</w:t>
      </w:r>
      <w:r w:rsidR="003A4B91" w:rsidRPr="00B45F46">
        <w:rPr>
          <w:rFonts w:ascii="Times New Roman" w:hAnsi="Times New Roman" w:cs="Times New Roman"/>
          <w:sz w:val="24"/>
          <w:szCs w:val="24"/>
        </w:rPr>
        <w:t xml:space="preserve"> his/her energies are directed to goals, people, resources or to organizational structures while a leader is only seen as an individual responsible to direct affairs. </w:t>
      </w:r>
      <w:r w:rsidR="00367F27" w:rsidRPr="00B45F46">
        <w:rPr>
          <w:rFonts w:ascii="Times New Roman" w:hAnsi="Times New Roman" w:cs="Times New Roman"/>
          <w:sz w:val="24"/>
          <w:szCs w:val="24"/>
        </w:rPr>
        <w:t xml:space="preserve">Basically, managers greatly differ in individual history, motivation and their way of thinking and action. </w:t>
      </w:r>
      <w:r w:rsidR="0018058D" w:rsidRPr="00B45F46">
        <w:rPr>
          <w:rFonts w:ascii="Times New Roman" w:hAnsi="Times New Roman" w:cs="Times New Roman"/>
          <w:sz w:val="24"/>
          <w:szCs w:val="24"/>
        </w:rPr>
        <w:t>Unlike</w:t>
      </w:r>
      <w:r w:rsidR="00367F27" w:rsidRPr="00B45F46">
        <w:rPr>
          <w:rFonts w:ascii="Times New Roman" w:hAnsi="Times New Roman" w:cs="Times New Roman"/>
          <w:sz w:val="24"/>
          <w:szCs w:val="24"/>
        </w:rPr>
        <w:t xml:space="preserve"> leaders </w:t>
      </w:r>
      <w:r w:rsidR="0018058D" w:rsidRPr="00B45F46">
        <w:rPr>
          <w:rFonts w:ascii="Times New Roman" w:hAnsi="Times New Roman" w:cs="Times New Roman"/>
          <w:sz w:val="24"/>
          <w:szCs w:val="24"/>
        </w:rPr>
        <w:t>who assume</w:t>
      </w:r>
      <w:r w:rsidR="00367F27" w:rsidRPr="00B45F46">
        <w:rPr>
          <w:rFonts w:ascii="Times New Roman" w:hAnsi="Times New Roman" w:cs="Times New Roman"/>
          <w:sz w:val="24"/>
          <w:szCs w:val="24"/>
        </w:rPr>
        <w:t xml:space="preserve"> a personal as well as </w:t>
      </w:r>
      <w:r w:rsidR="0018058D" w:rsidRPr="00B45F46">
        <w:rPr>
          <w:rFonts w:ascii="Times New Roman" w:hAnsi="Times New Roman" w:cs="Times New Roman"/>
          <w:sz w:val="24"/>
          <w:szCs w:val="24"/>
        </w:rPr>
        <w:t xml:space="preserve">an </w:t>
      </w:r>
      <w:r w:rsidR="00367F27" w:rsidRPr="00B45F46">
        <w:rPr>
          <w:rFonts w:ascii="Times New Roman" w:hAnsi="Times New Roman" w:cs="Times New Roman"/>
          <w:sz w:val="24"/>
          <w:szCs w:val="24"/>
        </w:rPr>
        <w:t xml:space="preserve">active attitude </w:t>
      </w:r>
      <w:r w:rsidR="0018058D" w:rsidRPr="00B45F46">
        <w:rPr>
          <w:rFonts w:ascii="Times New Roman" w:hAnsi="Times New Roman" w:cs="Times New Roman"/>
          <w:sz w:val="24"/>
          <w:szCs w:val="24"/>
        </w:rPr>
        <w:t>concerning</w:t>
      </w:r>
      <w:r w:rsidR="00367F27" w:rsidRPr="00B45F46">
        <w:rPr>
          <w:rFonts w:ascii="Times New Roman" w:hAnsi="Times New Roman" w:cs="Times New Roman"/>
          <w:sz w:val="24"/>
          <w:szCs w:val="24"/>
        </w:rPr>
        <w:t xml:space="preserve"> </w:t>
      </w:r>
      <w:r w:rsidR="0018058D" w:rsidRPr="00B45F46">
        <w:rPr>
          <w:rFonts w:ascii="Times New Roman" w:hAnsi="Times New Roman" w:cs="Times New Roman"/>
          <w:sz w:val="24"/>
          <w:szCs w:val="24"/>
        </w:rPr>
        <w:t>goals, managers aim at adopting impersonal attitudes whereby goals rise from needs instead of desires</w:t>
      </w:r>
      <w:r w:rsidR="00B51A66" w:rsidRPr="00B45F46">
        <w:rPr>
          <w:rFonts w:ascii="Times New Roman" w:hAnsi="Times New Roman" w:cs="Times New Roman"/>
          <w:sz w:val="24"/>
          <w:szCs w:val="24"/>
        </w:rPr>
        <w:t xml:space="preserve"> (Avolio, 2007)</w:t>
      </w:r>
      <w:r w:rsidR="0018058D" w:rsidRPr="00B45F46">
        <w:rPr>
          <w:rFonts w:ascii="Times New Roman" w:hAnsi="Times New Roman" w:cs="Times New Roman"/>
          <w:sz w:val="24"/>
          <w:szCs w:val="24"/>
        </w:rPr>
        <w:t xml:space="preserve">. Managers tend to perceive work as an empowering practice that involves a </w:t>
      </w:r>
      <w:r w:rsidR="0027302D" w:rsidRPr="00B45F46">
        <w:rPr>
          <w:rFonts w:ascii="Times New Roman" w:hAnsi="Times New Roman" w:cs="Times New Roman"/>
          <w:sz w:val="24"/>
          <w:szCs w:val="24"/>
        </w:rPr>
        <w:t>blend</w:t>
      </w:r>
      <w:r w:rsidR="0018058D" w:rsidRPr="00B45F46">
        <w:rPr>
          <w:rFonts w:ascii="Times New Roman" w:hAnsi="Times New Roman" w:cs="Times New Roman"/>
          <w:sz w:val="24"/>
          <w:szCs w:val="24"/>
        </w:rPr>
        <w:t xml:space="preserve"> of persons and ideas with the aim of setting up strategies alongside decision making.</w:t>
      </w:r>
      <w:r w:rsidR="0027302D" w:rsidRPr="00B45F46">
        <w:rPr>
          <w:rFonts w:ascii="Times New Roman" w:hAnsi="Times New Roman" w:cs="Times New Roman"/>
          <w:sz w:val="24"/>
          <w:szCs w:val="24"/>
        </w:rPr>
        <w:t xml:space="preserve"> On the other hand, leaders move on the opposite direction; while managers work at limiting choices, leaders </w:t>
      </w:r>
      <w:r w:rsidR="004374F2" w:rsidRPr="00B45F46">
        <w:rPr>
          <w:rFonts w:ascii="Times New Roman" w:hAnsi="Times New Roman" w:cs="Times New Roman"/>
          <w:sz w:val="24"/>
          <w:szCs w:val="24"/>
        </w:rPr>
        <w:t xml:space="preserve">aim at developing newfangled strategies to long-standing problems alongside opening aspects to novel options. Again, as leaders relate in a </w:t>
      </w:r>
      <w:r w:rsidR="004374F2" w:rsidRPr="00B45F46">
        <w:rPr>
          <w:rFonts w:ascii="Times New Roman" w:hAnsi="Times New Roman" w:cs="Times New Roman"/>
          <w:sz w:val="24"/>
          <w:szCs w:val="24"/>
        </w:rPr>
        <w:lastRenderedPageBreak/>
        <w:t xml:space="preserve">more instinctive and even empathetic way, managers connect with individuals as per the part they play in </w:t>
      </w:r>
      <w:r w:rsidR="0008452A">
        <w:rPr>
          <w:rFonts w:ascii="Times New Roman" w:hAnsi="Times New Roman" w:cs="Times New Roman"/>
          <w:sz w:val="24"/>
          <w:szCs w:val="24"/>
        </w:rPr>
        <w:t xml:space="preserve">the </w:t>
      </w:r>
      <w:r w:rsidR="004374F2" w:rsidRPr="0008452A">
        <w:rPr>
          <w:rFonts w:ascii="Times New Roman" w:hAnsi="Times New Roman" w:cs="Times New Roman"/>
          <w:noProof/>
          <w:sz w:val="24"/>
          <w:szCs w:val="24"/>
        </w:rPr>
        <w:t>decision-making</w:t>
      </w:r>
      <w:r w:rsidR="004374F2" w:rsidRPr="00B45F46">
        <w:rPr>
          <w:rFonts w:ascii="Times New Roman" w:hAnsi="Times New Roman" w:cs="Times New Roman"/>
          <w:sz w:val="24"/>
          <w:szCs w:val="24"/>
        </w:rPr>
        <w:t xml:space="preserve"> process or even in a </w:t>
      </w:r>
      <w:r w:rsidR="000863C2" w:rsidRPr="00B45F46">
        <w:rPr>
          <w:rFonts w:ascii="Times New Roman" w:hAnsi="Times New Roman" w:cs="Times New Roman"/>
          <w:sz w:val="24"/>
          <w:szCs w:val="24"/>
        </w:rPr>
        <w:t>series</w:t>
      </w:r>
      <w:r w:rsidR="004374F2" w:rsidRPr="00B45F46">
        <w:rPr>
          <w:rFonts w:ascii="Times New Roman" w:hAnsi="Times New Roman" w:cs="Times New Roman"/>
          <w:sz w:val="24"/>
          <w:szCs w:val="24"/>
        </w:rPr>
        <w:t xml:space="preserve"> of events.</w:t>
      </w:r>
    </w:p>
    <w:p w14:paraId="1B54DFBD" w14:textId="5AFD5695" w:rsidR="00BF2CD4" w:rsidRPr="00B45F46" w:rsidRDefault="000863C2" w:rsidP="00B45F46">
      <w:pPr>
        <w:spacing w:line="480" w:lineRule="auto"/>
        <w:rPr>
          <w:rFonts w:ascii="Times New Roman" w:hAnsi="Times New Roman" w:cs="Times New Roman"/>
          <w:sz w:val="24"/>
          <w:szCs w:val="24"/>
        </w:rPr>
      </w:pPr>
      <w:r w:rsidRPr="00B45F46">
        <w:rPr>
          <w:rFonts w:ascii="Times New Roman" w:hAnsi="Times New Roman" w:cs="Times New Roman"/>
          <w:sz w:val="24"/>
          <w:szCs w:val="24"/>
        </w:rPr>
        <w:t xml:space="preserve">One of the most significant </w:t>
      </w:r>
      <w:r w:rsidR="000F49C4" w:rsidRPr="00B45F46">
        <w:rPr>
          <w:rFonts w:ascii="Times New Roman" w:hAnsi="Times New Roman" w:cs="Times New Roman"/>
          <w:sz w:val="24"/>
          <w:szCs w:val="24"/>
        </w:rPr>
        <w:t xml:space="preserve">conventional leadership styles that </w:t>
      </w:r>
      <w:r w:rsidR="0008452A">
        <w:rPr>
          <w:rFonts w:ascii="Times New Roman" w:hAnsi="Times New Roman" w:cs="Times New Roman"/>
          <w:noProof/>
          <w:sz w:val="24"/>
          <w:szCs w:val="24"/>
        </w:rPr>
        <w:t>are</w:t>
      </w:r>
      <w:r w:rsidR="000F49C4" w:rsidRPr="00B45F46">
        <w:rPr>
          <w:rFonts w:ascii="Times New Roman" w:hAnsi="Times New Roman" w:cs="Times New Roman"/>
          <w:sz w:val="24"/>
          <w:szCs w:val="24"/>
        </w:rPr>
        <w:t xml:space="preserve"> quite relevant especially in the </w:t>
      </w:r>
      <w:r w:rsidR="000F49C4" w:rsidRPr="0008452A">
        <w:rPr>
          <w:rFonts w:ascii="Times New Roman" w:hAnsi="Times New Roman" w:cs="Times New Roman"/>
          <w:noProof/>
          <w:sz w:val="24"/>
          <w:szCs w:val="24"/>
        </w:rPr>
        <w:t>healthcare</w:t>
      </w:r>
      <w:r w:rsidR="000F49C4" w:rsidRPr="00B45F46">
        <w:rPr>
          <w:rFonts w:ascii="Times New Roman" w:hAnsi="Times New Roman" w:cs="Times New Roman"/>
          <w:sz w:val="24"/>
          <w:szCs w:val="24"/>
        </w:rPr>
        <w:t xml:space="preserve"> sector is the </w:t>
      </w:r>
      <w:r w:rsidR="009B3EE8" w:rsidRPr="00B45F46">
        <w:rPr>
          <w:rFonts w:ascii="Times New Roman" w:hAnsi="Times New Roman" w:cs="Times New Roman"/>
          <w:sz w:val="24"/>
          <w:szCs w:val="24"/>
        </w:rPr>
        <w:t xml:space="preserve">democratic or participative </w:t>
      </w:r>
      <w:r w:rsidR="000F49C4" w:rsidRPr="00B45F46">
        <w:rPr>
          <w:rFonts w:ascii="Times New Roman" w:hAnsi="Times New Roman" w:cs="Times New Roman"/>
          <w:sz w:val="24"/>
          <w:szCs w:val="24"/>
        </w:rPr>
        <w:t>leadership style.</w:t>
      </w:r>
      <w:r w:rsidR="0086294A" w:rsidRPr="00B45F46">
        <w:rPr>
          <w:rFonts w:ascii="Times New Roman" w:hAnsi="Times New Roman" w:cs="Times New Roman"/>
          <w:sz w:val="24"/>
          <w:szCs w:val="24"/>
        </w:rPr>
        <w:t xml:space="preserve"> </w:t>
      </w:r>
      <w:r w:rsidR="009B3EE8" w:rsidRPr="00B45F46">
        <w:rPr>
          <w:rFonts w:ascii="Times New Roman" w:hAnsi="Times New Roman" w:cs="Times New Roman"/>
          <w:sz w:val="24"/>
          <w:szCs w:val="24"/>
        </w:rPr>
        <w:t xml:space="preserve">In this style, the leader has the responsibility of encouraging others to </w:t>
      </w:r>
      <w:r w:rsidR="006B474D" w:rsidRPr="00B45F46">
        <w:rPr>
          <w:rFonts w:ascii="Times New Roman" w:hAnsi="Times New Roman" w:cs="Times New Roman"/>
          <w:sz w:val="24"/>
          <w:szCs w:val="24"/>
        </w:rPr>
        <w:t xml:space="preserve">engage in </w:t>
      </w:r>
      <w:r w:rsidR="006B474D" w:rsidRPr="0008452A">
        <w:rPr>
          <w:rFonts w:ascii="Times New Roman" w:hAnsi="Times New Roman" w:cs="Times New Roman"/>
          <w:noProof/>
          <w:sz w:val="24"/>
          <w:szCs w:val="24"/>
        </w:rPr>
        <w:t>problem</w:t>
      </w:r>
      <w:r w:rsidR="0008452A">
        <w:rPr>
          <w:rFonts w:ascii="Times New Roman" w:hAnsi="Times New Roman" w:cs="Times New Roman"/>
          <w:noProof/>
          <w:sz w:val="24"/>
          <w:szCs w:val="24"/>
        </w:rPr>
        <w:t>-</w:t>
      </w:r>
      <w:r w:rsidR="006B474D" w:rsidRPr="0008452A">
        <w:rPr>
          <w:rFonts w:ascii="Times New Roman" w:hAnsi="Times New Roman" w:cs="Times New Roman"/>
          <w:noProof/>
          <w:sz w:val="24"/>
          <w:szCs w:val="24"/>
        </w:rPr>
        <w:t>solving</w:t>
      </w:r>
      <w:r w:rsidR="006B474D" w:rsidRPr="00B45F46">
        <w:rPr>
          <w:rFonts w:ascii="Times New Roman" w:hAnsi="Times New Roman" w:cs="Times New Roman"/>
          <w:sz w:val="24"/>
          <w:szCs w:val="24"/>
        </w:rPr>
        <w:t xml:space="preserve"> and even in </w:t>
      </w:r>
      <w:r w:rsidR="006B474D" w:rsidRPr="0008452A">
        <w:rPr>
          <w:rFonts w:ascii="Times New Roman" w:hAnsi="Times New Roman" w:cs="Times New Roman"/>
          <w:noProof/>
          <w:sz w:val="24"/>
          <w:szCs w:val="24"/>
        </w:rPr>
        <w:t>decision</w:t>
      </w:r>
      <w:r w:rsidR="0008452A">
        <w:rPr>
          <w:rFonts w:ascii="Times New Roman" w:hAnsi="Times New Roman" w:cs="Times New Roman"/>
          <w:noProof/>
          <w:sz w:val="24"/>
          <w:szCs w:val="24"/>
        </w:rPr>
        <w:t>-</w:t>
      </w:r>
      <w:r w:rsidR="006B474D" w:rsidRPr="0008452A">
        <w:rPr>
          <w:rFonts w:ascii="Times New Roman" w:hAnsi="Times New Roman" w:cs="Times New Roman"/>
          <w:noProof/>
          <w:sz w:val="24"/>
          <w:szCs w:val="24"/>
        </w:rPr>
        <w:t>making</w:t>
      </w:r>
      <w:r w:rsidR="006B474D" w:rsidRPr="00B45F46">
        <w:rPr>
          <w:rFonts w:ascii="Times New Roman" w:hAnsi="Times New Roman" w:cs="Times New Roman"/>
          <w:sz w:val="24"/>
          <w:szCs w:val="24"/>
        </w:rPr>
        <w:t xml:space="preserve"> processes</w:t>
      </w:r>
      <w:r w:rsidR="0008452A">
        <w:rPr>
          <w:rFonts w:ascii="Times New Roman" w:hAnsi="Times New Roman" w:cs="Times New Roman"/>
          <w:sz w:val="24"/>
          <w:szCs w:val="24"/>
        </w:rPr>
        <w:t>,</w:t>
      </w:r>
      <w:r w:rsidR="006B474D" w:rsidRPr="00B45F46">
        <w:rPr>
          <w:rFonts w:ascii="Times New Roman" w:hAnsi="Times New Roman" w:cs="Times New Roman"/>
          <w:sz w:val="24"/>
          <w:szCs w:val="24"/>
        </w:rPr>
        <w:t xml:space="preserve"> </w:t>
      </w:r>
      <w:r w:rsidR="006B474D" w:rsidRPr="0008452A">
        <w:rPr>
          <w:rFonts w:ascii="Times New Roman" w:hAnsi="Times New Roman" w:cs="Times New Roman"/>
          <w:noProof/>
          <w:sz w:val="24"/>
          <w:szCs w:val="24"/>
        </w:rPr>
        <w:t>unlike</w:t>
      </w:r>
      <w:r w:rsidR="006B474D" w:rsidRPr="00B45F46">
        <w:rPr>
          <w:rFonts w:ascii="Times New Roman" w:hAnsi="Times New Roman" w:cs="Times New Roman"/>
          <w:sz w:val="24"/>
          <w:szCs w:val="24"/>
        </w:rPr>
        <w:t xml:space="preserve"> a</w:t>
      </w:r>
      <w:r w:rsidR="004873C3" w:rsidRPr="00B45F46">
        <w:rPr>
          <w:rFonts w:ascii="Times New Roman" w:hAnsi="Times New Roman" w:cs="Times New Roman"/>
          <w:sz w:val="24"/>
          <w:szCs w:val="24"/>
        </w:rPr>
        <w:t xml:space="preserve">utocratic leaders </w:t>
      </w:r>
      <w:r w:rsidR="006B474D" w:rsidRPr="00B45F46">
        <w:rPr>
          <w:rFonts w:ascii="Times New Roman" w:hAnsi="Times New Roman" w:cs="Times New Roman"/>
          <w:sz w:val="24"/>
          <w:szCs w:val="24"/>
        </w:rPr>
        <w:t xml:space="preserve">who </w:t>
      </w:r>
      <w:r w:rsidR="004873C3" w:rsidRPr="00B45F46">
        <w:rPr>
          <w:rFonts w:ascii="Times New Roman" w:hAnsi="Times New Roman" w:cs="Times New Roman"/>
          <w:sz w:val="24"/>
          <w:szCs w:val="24"/>
        </w:rPr>
        <w:t xml:space="preserve">rarely solicit information from their subjects. </w:t>
      </w:r>
      <w:r w:rsidR="00DA3861" w:rsidRPr="00B45F46">
        <w:rPr>
          <w:rFonts w:ascii="Times New Roman" w:hAnsi="Times New Roman" w:cs="Times New Roman"/>
          <w:sz w:val="24"/>
          <w:szCs w:val="24"/>
        </w:rPr>
        <w:t>In the current healthcare sector, this decision-making involvement will enhance the comprehension of the issues involved by nurse leaders and managers</w:t>
      </w:r>
      <w:r w:rsidR="00B51A66" w:rsidRPr="00B45F46">
        <w:rPr>
          <w:rFonts w:ascii="Times New Roman" w:hAnsi="Times New Roman" w:cs="Times New Roman"/>
          <w:sz w:val="24"/>
          <w:szCs w:val="24"/>
        </w:rPr>
        <w:t xml:space="preserve"> (Avolio, 2007)</w:t>
      </w:r>
      <w:r w:rsidR="00DA3861" w:rsidRPr="00B45F46">
        <w:rPr>
          <w:rFonts w:ascii="Times New Roman" w:hAnsi="Times New Roman" w:cs="Times New Roman"/>
          <w:sz w:val="24"/>
          <w:szCs w:val="24"/>
        </w:rPr>
        <w:t xml:space="preserve">. Again, involving </w:t>
      </w:r>
      <w:bookmarkStart w:id="0" w:name="_GoBack"/>
      <w:bookmarkEnd w:id="0"/>
      <w:r w:rsidR="009A7E01" w:rsidRPr="0008452A">
        <w:rPr>
          <w:rFonts w:ascii="Times New Roman" w:hAnsi="Times New Roman" w:cs="Times New Roman"/>
          <w:noProof/>
          <w:sz w:val="24"/>
          <w:szCs w:val="24"/>
        </w:rPr>
        <w:t>all</w:t>
      </w:r>
      <w:r w:rsidR="009A7E01" w:rsidRPr="00B45F46">
        <w:rPr>
          <w:rFonts w:ascii="Times New Roman" w:hAnsi="Times New Roman" w:cs="Times New Roman"/>
          <w:sz w:val="24"/>
          <w:szCs w:val="24"/>
        </w:rPr>
        <w:t xml:space="preserve"> the healthcare stakeholders in decision-making will increase their commitment and motivation for service delivery not to mention that they will be more collaborative while working on joint goals.</w:t>
      </w:r>
      <w:r w:rsidR="00DA3861" w:rsidRPr="00B45F46">
        <w:rPr>
          <w:rFonts w:ascii="Times New Roman" w:hAnsi="Times New Roman" w:cs="Times New Roman"/>
          <w:sz w:val="24"/>
          <w:szCs w:val="24"/>
        </w:rPr>
        <w:t xml:space="preserve"> </w:t>
      </w:r>
    </w:p>
    <w:p w14:paraId="7F5498D1" w14:textId="6B779657" w:rsidR="00BF2CD4" w:rsidRPr="00B45F46" w:rsidRDefault="00BF2CD4" w:rsidP="00B45F46">
      <w:pPr>
        <w:spacing w:line="480" w:lineRule="auto"/>
        <w:rPr>
          <w:rFonts w:ascii="Times New Roman" w:hAnsi="Times New Roman" w:cs="Times New Roman"/>
          <w:sz w:val="24"/>
          <w:szCs w:val="24"/>
        </w:rPr>
      </w:pPr>
    </w:p>
    <w:p w14:paraId="6E6D5F6D" w14:textId="6DE757D8" w:rsidR="00BF2CD4" w:rsidRPr="00B45F46" w:rsidRDefault="00BF2CD4" w:rsidP="00B45F46">
      <w:pPr>
        <w:spacing w:line="480" w:lineRule="auto"/>
        <w:rPr>
          <w:rFonts w:ascii="Times New Roman" w:hAnsi="Times New Roman" w:cs="Times New Roman"/>
          <w:b/>
          <w:sz w:val="24"/>
          <w:szCs w:val="24"/>
        </w:rPr>
      </w:pPr>
      <w:r w:rsidRPr="00B45F46">
        <w:rPr>
          <w:rFonts w:ascii="Times New Roman" w:hAnsi="Times New Roman" w:cs="Times New Roman"/>
          <w:b/>
          <w:sz w:val="24"/>
          <w:szCs w:val="24"/>
        </w:rPr>
        <w:t>Q: Discuss two of the following staffing/scheduling practices and how they can support patient care (choose two):</w:t>
      </w:r>
    </w:p>
    <w:p w14:paraId="22FE2799" w14:textId="77777777" w:rsidR="00BF2CD4" w:rsidRPr="00B45F46" w:rsidRDefault="00BF2CD4" w:rsidP="00B45F46">
      <w:pPr>
        <w:pStyle w:val="ListParagraph"/>
        <w:numPr>
          <w:ilvl w:val="0"/>
          <w:numId w:val="2"/>
        </w:numPr>
        <w:spacing w:line="480" w:lineRule="auto"/>
        <w:rPr>
          <w:rFonts w:ascii="Times New Roman" w:hAnsi="Times New Roman" w:cs="Times New Roman"/>
          <w:b/>
          <w:sz w:val="24"/>
          <w:szCs w:val="24"/>
        </w:rPr>
      </w:pPr>
      <w:r w:rsidRPr="00B45F46">
        <w:rPr>
          <w:rFonts w:ascii="Times New Roman" w:hAnsi="Times New Roman" w:cs="Times New Roman"/>
          <w:b/>
          <w:sz w:val="24"/>
          <w:szCs w:val="24"/>
        </w:rPr>
        <w:t>centralized versus decentralized scheduling</w:t>
      </w:r>
    </w:p>
    <w:p w14:paraId="0B41E922" w14:textId="77777777" w:rsidR="00BF2CD4" w:rsidRPr="00B45F46" w:rsidRDefault="00BF2CD4" w:rsidP="00B45F46">
      <w:pPr>
        <w:pStyle w:val="ListParagraph"/>
        <w:numPr>
          <w:ilvl w:val="0"/>
          <w:numId w:val="2"/>
        </w:numPr>
        <w:spacing w:line="480" w:lineRule="auto"/>
        <w:rPr>
          <w:rFonts w:ascii="Times New Roman" w:hAnsi="Times New Roman" w:cs="Times New Roman"/>
          <w:b/>
          <w:sz w:val="24"/>
          <w:szCs w:val="24"/>
        </w:rPr>
      </w:pPr>
      <w:r w:rsidRPr="00B45F46">
        <w:rPr>
          <w:rFonts w:ascii="Times New Roman" w:hAnsi="Times New Roman" w:cs="Times New Roman"/>
          <w:b/>
          <w:sz w:val="24"/>
          <w:szCs w:val="24"/>
        </w:rPr>
        <w:t>self-scheduling</w:t>
      </w:r>
    </w:p>
    <w:p w14:paraId="7A997AF0" w14:textId="77777777" w:rsidR="00BF2CD4" w:rsidRPr="00B45F46" w:rsidRDefault="00BF2CD4" w:rsidP="00B45F46">
      <w:pPr>
        <w:pStyle w:val="ListParagraph"/>
        <w:numPr>
          <w:ilvl w:val="0"/>
          <w:numId w:val="2"/>
        </w:numPr>
        <w:spacing w:line="480" w:lineRule="auto"/>
        <w:rPr>
          <w:rFonts w:ascii="Times New Roman" w:hAnsi="Times New Roman" w:cs="Times New Roman"/>
          <w:b/>
          <w:sz w:val="24"/>
          <w:szCs w:val="24"/>
        </w:rPr>
      </w:pPr>
      <w:r w:rsidRPr="00B45F46">
        <w:rPr>
          <w:rFonts w:ascii="Times New Roman" w:hAnsi="Times New Roman" w:cs="Times New Roman"/>
          <w:b/>
          <w:sz w:val="24"/>
          <w:szCs w:val="24"/>
        </w:rPr>
        <w:t>6-8-10-12-hour shifts</w:t>
      </w:r>
    </w:p>
    <w:p w14:paraId="6D0E553A" w14:textId="77777777" w:rsidR="00BF2CD4" w:rsidRPr="00B45F46" w:rsidRDefault="00BF2CD4" w:rsidP="00B45F46">
      <w:pPr>
        <w:pStyle w:val="ListParagraph"/>
        <w:numPr>
          <w:ilvl w:val="0"/>
          <w:numId w:val="2"/>
        </w:numPr>
        <w:spacing w:line="480" w:lineRule="auto"/>
        <w:rPr>
          <w:rFonts w:ascii="Times New Roman" w:hAnsi="Times New Roman" w:cs="Times New Roman"/>
          <w:b/>
          <w:sz w:val="24"/>
          <w:szCs w:val="24"/>
        </w:rPr>
      </w:pPr>
      <w:r w:rsidRPr="00B45F46">
        <w:rPr>
          <w:rFonts w:ascii="Times New Roman" w:hAnsi="Times New Roman" w:cs="Times New Roman"/>
          <w:b/>
          <w:sz w:val="24"/>
          <w:szCs w:val="24"/>
        </w:rPr>
        <w:t>overtime</w:t>
      </w:r>
    </w:p>
    <w:p w14:paraId="59E87EA4" w14:textId="77777777" w:rsidR="00BF2CD4" w:rsidRPr="00B45F46" w:rsidRDefault="00BF2CD4" w:rsidP="00B45F46">
      <w:pPr>
        <w:pStyle w:val="ListParagraph"/>
        <w:numPr>
          <w:ilvl w:val="0"/>
          <w:numId w:val="2"/>
        </w:numPr>
        <w:spacing w:line="480" w:lineRule="auto"/>
        <w:rPr>
          <w:rFonts w:ascii="Times New Roman" w:hAnsi="Times New Roman" w:cs="Times New Roman"/>
          <w:b/>
          <w:sz w:val="24"/>
          <w:szCs w:val="24"/>
        </w:rPr>
      </w:pPr>
      <w:r w:rsidRPr="00B45F46">
        <w:rPr>
          <w:rFonts w:ascii="Times New Roman" w:hAnsi="Times New Roman" w:cs="Times New Roman"/>
          <w:b/>
          <w:sz w:val="24"/>
          <w:szCs w:val="24"/>
        </w:rPr>
        <w:t>mandatory staffing ratios</w:t>
      </w:r>
    </w:p>
    <w:p w14:paraId="474F3B0F" w14:textId="77777777" w:rsidR="00BF2CD4" w:rsidRPr="00B45F46" w:rsidRDefault="00BF2CD4" w:rsidP="00B45F46">
      <w:pPr>
        <w:pStyle w:val="ListParagraph"/>
        <w:numPr>
          <w:ilvl w:val="0"/>
          <w:numId w:val="2"/>
        </w:numPr>
        <w:spacing w:line="480" w:lineRule="auto"/>
        <w:rPr>
          <w:rFonts w:ascii="Times New Roman" w:hAnsi="Times New Roman" w:cs="Times New Roman"/>
          <w:b/>
          <w:sz w:val="24"/>
          <w:szCs w:val="24"/>
        </w:rPr>
      </w:pPr>
      <w:r w:rsidRPr="00B45F46">
        <w:rPr>
          <w:rFonts w:ascii="Times New Roman" w:hAnsi="Times New Roman" w:cs="Times New Roman"/>
          <w:b/>
          <w:sz w:val="24"/>
          <w:szCs w:val="24"/>
        </w:rPr>
        <w:t>staffing by acuity/patient classification systems</w:t>
      </w:r>
    </w:p>
    <w:p w14:paraId="4599945A" w14:textId="77777777" w:rsidR="00BF2CD4" w:rsidRPr="00B45F46" w:rsidRDefault="00BF2CD4" w:rsidP="00B45F46">
      <w:pPr>
        <w:pStyle w:val="ListParagraph"/>
        <w:numPr>
          <w:ilvl w:val="0"/>
          <w:numId w:val="2"/>
        </w:numPr>
        <w:spacing w:line="480" w:lineRule="auto"/>
        <w:rPr>
          <w:rFonts w:ascii="Times New Roman" w:hAnsi="Times New Roman" w:cs="Times New Roman"/>
          <w:b/>
          <w:sz w:val="24"/>
          <w:szCs w:val="24"/>
        </w:rPr>
      </w:pPr>
      <w:r w:rsidRPr="00B45F46">
        <w:rPr>
          <w:rFonts w:ascii="Times New Roman" w:hAnsi="Times New Roman" w:cs="Times New Roman"/>
          <w:b/>
          <w:sz w:val="24"/>
          <w:szCs w:val="24"/>
        </w:rPr>
        <w:t>use of in-house float pools, temporary staffing agencies, and traveling nurses.</w:t>
      </w:r>
    </w:p>
    <w:p w14:paraId="65CF7C1E" w14:textId="5F21D9E6" w:rsidR="00BF2CD4" w:rsidRPr="00B45F46" w:rsidRDefault="00BF2CD4" w:rsidP="00B45F46">
      <w:pPr>
        <w:spacing w:line="480" w:lineRule="auto"/>
        <w:rPr>
          <w:rFonts w:ascii="Times New Roman" w:hAnsi="Times New Roman" w:cs="Times New Roman"/>
          <w:b/>
          <w:sz w:val="24"/>
          <w:szCs w:val="24"/>
        </w:rPr>
      </w:pPr>
      <w:r w:rsidRPr="00B45F46">
        <w:rPr>
          <w:rFonts w:ascii="Times New Roman" w:hAnsi="Times New Roman" w:cs="Times New Roman"/>
          <w:b/>
          <w:sz w:val="24"/>
          <w:szCs w:val="24"/>
        </w:rPr>
        <w:t xml:space="preserve">Complete your answer by explaining organizational policies that help to support fair/equitable staffing practices, including holiday </w:t>
      </w:r>
      <w:r w:rsidRPr="0008452A">
        <w:rPr>
          <w:rFonts w:ascii="Times New Roman" w:hAnsi="Times New Roman" w:cs="Times New Roman"/>
          <w:b/>
          <w:noProof/>
          <w:sz w:val="24"/>
          <w:szCs w:val="24"/>
        </w:rPr>
        <w:t>scheduling</w:t>
      </w:r>
      <w:r w:rsidRPr="00B45F46">
        <w:rPr>
          <w:rFonts w:ascii="Times New Roman" w:hAnsi="Times New Roman" w:cs="Times New Roman"/>
          <w:b/>
          <w:sz w:val="24"/>
          <w:szCs w:val="24"/>
        </w:rPr>
        <w:t>.</w:t>
      </w:r>
    </w:p>
    <w:p w14:paraId="30B14411" w14:textId="19E025CC" w:rsidR="00BF2CD4" w:rsidRPr="00B45F46" w:rsidRDefault="00BF2CD4" w:rsidP="00B45F46">
      <w:pPr>
        <w:spacing w:line="480" w:lineRule="auto"/>
        <w:rPr>
          <w:rFonts w:ascii="Times New Roman" w:hAnsi="Times New Roman" w:cs="Times New Roman"/>
          <w:sz w:val="24"/>
          <w:szCs w:val="24"/>
        </w:rPr>
      </w:pPr>
      <w:r w:rsidRPr="0008452A">
        <w:rPr>
          <w:rFonts w:ascii="Times New Roman" w:hAnsi="Times New Roman" w:cs="Times New Roman"/>
          <w:b/>
          <w:sz w:val="24"/>
          <w:szCs w:val="24"/>
        </w:rPr>
        <w:lastRenderedPageBreak/>
        <w:t>A:</w:t>
      </w:r>
      <w:r w:rsidR="00CE6FFB" w:rsidRPr="00B45F46">
        <w:rPr>
          <w:rFonts w:ascii="Times New Roman" w:hAnsi="Times New Roman" w:cs="Times New Roman"/>
          <w:sz w:val="24"/>
          <w:szCs w:val="24"/>
        </w:rPr>
        <w:t xml:space="preserve"> Notably, there are two most substantial staffing practices in the healthcare sector: decentralized staffing and self-staffing. </w:t>
      </w:r>
      <w:r w:rsidR="00BE3A6D" w:rsidRPr="00B45F46">
        <w:rPr>
          <w:rFonts w:ascii="Times New Roman" w:hAnsi="Times New Roman" w:cs="Times New Roman"/>
          <w:sz w:val="24"/>
          <w:szCs w:val="24"/>
        </w:rPr>
        <w:t xml:space="preserve">A nursing station is everything in nursing since the healthcare remains to be a multidisciplinary practice whereby doctors, nurses, pharmacists, therapists among other support staff require a place where they can freely interact. While a centralized station may provide collaboration space amongst the caregivers, research has demonstrated that several nursing unit designs currently are incorporating decentralized stations. </w:t>
      </w:r>
      <w:r w:rsidR="00AF5D6D" w:rsidRPr="00B45F46">
        <w:rPr>
          <w:rFonts w:ascii="Times New Roman" w:hAnsi="Times New Roman" w:cs="Times New Roman"/>
          <w:sz w:val="24"/>
          <w:szCs w:val="24"/>
        </w:rPr>
        <w:t xml:space="preserve">Decentralized staffing is done at the unit level by the manager; allowing an individual familiar with </w:t>
      </w:r>
      <w:r w:rsidR="0008452A">
        <w:rPr>
          <w:rFonts w:ascii="Times New Roman" w:hAnsi="Times New Roman" w:cs="Times New Roman"/>
          <w:sz w:val="24"/>
          <w:szCs w:val="24"/>
        </w:rPr>
        <w:t xml:space="preserve">the </w:t>
      </w:r>
      <w:r w:rsidR="00AF5D6D" w:rsidRPr="0008452A">
        <w:rPr>
          <w:rFonts w:ascii="Times New Roman" w:hAnsi="Times New Roman" w:cs="Times New Roman"/>
          <w:noProof/>
          <w:sz w:val="24"/>
          <w:szCs w:val="24"/>
        </w:rPr>
        <w:t>individual</w:t>
      </w:r>
      <w:r w:rsidR="00AF5D6D" w:rsidRPr="00B45F46">
        <w:rPr>
          <w:rFonts w:ascii="Times New Roman" w:hAnsi="Times New Roman" w:cs="Times New Roman"/>
          <w:sz w:val="24"/>
          <w:szCs w:val="24"/>
        </w:rPr>
        <w:t xml:space="preserve"> unit to design staffing decisions</w:t>
      </w:r>
      <w:r w:rsidR="00B51A66" w:rsidRPr="00B45F46">
        <w:rPr>
          <w:rFonts w:ascii="Times New Roman" w:hAnsi="Times New Roman" w:cs="Times New Roman"/>
          <w:sz w:val="24"/>
          <w:szCs w:val="24"/>
        </w:rPr>
        <w:t xml:space="preserve"> (Sabet, 2005)</w:t>
      </w:r>
      <w:r w:rsidR="00AF5D6D" w:rsidRPr="00B45F46">
        <w:rPr>
          <w:rFonts w:ascii="Times New Roman" w:hAnsi="Times New Roman" w:cs="Times New Roman"/>
          <w:sz w:val="24"/>
          <w:szCs w:val="24"/>
        </w:rPr>
        <w:t xml:space="preserve">. The staffs have increased autonomy and even flexibility though it may increase </w:t>
      </w:r>
      <w:r w:rsidR="0008452A">
        <w:rPr>
          <w:rFonts w:ascii="Times New Roman" w:hAnsi="Times New Roman" w:cs="Times New Roman"/>
          <w:sz w:val="24"/>
          <w:szCs w:val="24"/>
        </w:rPr>
        <w:t xml:space="preserve">the </w:t>
      </w:r>
      <w:r w:rsidR="00AF5D6D" w:rsidRPr="0008452A">
        <w:rPr>
          <w:rFonts w:ascii="Times New Roman" w:hAnsi="Times New Roman" w:cs="Times New Roman"/>
          <w:noProof/>
          <w:sz w:val="24"/>
          <w:szCs w:val="24"/>
        </w:rPr>
        <w:t>risk</w:t>
      </w:r>
      <w:r w:rsidR="00AF5D6D" w:rsidRPr="00B45F46">
        <w:rPr>
          <w:rFonts w:ascii="Times New Roman" w:hAnsi="Times New Roman" w:cs="Times New Roman"/>
          <w:sz w:val="24"/>
          <w:szCs w:val="24"/>
        </w:rPr>
        <w:t xml:space="preserve"> that the employee requests can be treated unfairly on top of being time-consuming for the unit manager. Concerning staff self-scheduling, this practice is quite effective after it works. The staffs are given the opportunity to schedule themselves; an aspect that promotes staff autonomy alongside increasing accountability. Significantly, it necessitates proper management not to mention that </w:t>
      </w:r>
      <w:r w:rsidR="00233844" w:rsidRPr="00B45F46">
        <w:rPr>
          <w:rFonts w:ascii="Times New Roman" w:hAnsi="Times New Roman" w:cs="Times New Roman"/>
          <w:sz w:val="24"/>
          <w:szCs w:val="24"/>
        </w:rPr>
        <w:t xml:space="preserve">it is becoming more intricate </w:t>
      </w:r>
      <w:r w:rsidR="00AF5D6D" w:rsidRPr="00B45F46">
        <w:rPr>
          <w:rFonts w:ascii="Times New Roman" w:hAnsi="Times New Roman" w:cs="Times New Roman"/>
          <w:sz w:val="24"/>
          <w:szCs w:val="24"/>
        </w:rPr>
        <w:t>due to care delivery alterations</w:t>
      </w:r>
      <w:r w:rsidR="00233844" w:rsidRPr="00B45F46">
        <w:rPr>
          <w:rFonts w:ascii="Times New Roman" w:hAnsi="Times New Roman" w:cs="Times New Roman"/>
          <w:sz w:val="24"/>
          <w:szCs w:val="24"/>
        </w:rPr>
        <w:t xml:space="preserve">; resulting to decentralization of diverse actions to care units of patients and even support staff </w:t>
      </w:r>
      <w:r w:rsidR="00233844" w:rsidRPr="0008452A">
        <w:rPr>
          <w:rFonts w:ascii="Times New Roman" w:hAnsi="Times New Roman" w:cs="Times New Roman"/>
          <w:noProof/>
          <w:sz w:val="24"/>
          <w:szCs w:val="24"/>
        </w:rPr>
        <w:t>readiness</w:t>
      </w:r>
      <w:r w:rsidR="00233844" w:rsidRPr="00B45F46">
        <w:rPr>
          <w:rFonts w:ascii="Times New Roman" w:hAnsi="Times New Roman" w:cs="Times New Roman"/>
          <w:sz w:val="24"/>
          <w:szCs w:val="24"/>
        </w:rPr>
        <w:t xml:space="preserve"> to participate</w:t>
      </w:r>
      <w:r w:rsidR="00B51A66" w:rsidRPr="00B45F46">
        <w:rPr>
          <w:rFonts w:ascii="Times New Roman" w:hAnsi="Times New Roman" w:cs="Times New Roman"/>
          <w:sz w:val="24"/>
          <w:szCs w:val="24"/>
        </w:rPr>
        <w:t xml:space="preserve"> (Sabet, 2005)</w:t>
      </w:r>
      <w:r w:rsidR="00233844" w:rsidRPr="00B45F46">
        <w:rPr>
          <w:rFonts w:ascii="Times New Roman" w:hAnsi="Times New Roman" w:cs="Times New Roman"/>
          <w:sz w:val="24"/>
          <w:szCs w:val="24"/>
        </w:rPr>
        <w:t>.</w:t>
      </w:r>
      <w:r w:rsidR="00683BDA" w:rsidRPr="00B45F46">
        <w:rPr>
          <w:rFonts w:ascii="Times New Roman" w:hAnsi="Times New Roman" w:cs="Times New Roman"/>
          <w:sz w:val="24"/>
          <w:szCs w:val="24"/>
        </w:rPr>
        <w:t xml:space="preserve"> However, very few people will be interested in working during the holidays while applying this scheduling practice. </w:t>
      </w:r>
      <w:r w:rsidR="00233844" w:rsidRPr="00B45F46">
        <w:rPr>
          <w:rFonts w:ascii="Times New Roman" w:hAnsi="Times New Roman" w:cs="Times New Roman"/>
          <w:sz w:val="24"/>
          <w:szCs w:val="24"/>
        </w:rPr>
        <w:t xml:space="preserve"> </w:t>
      </w:r>
      <w:r w:rsidR="00CE6FFB" w:rsidRPr="00B45F46">
        <w:rPr>
          <w:rFonts w:ascii="Times New Roman" w:hAnsi="Times New Roman" w:cs="Times New Roman"/>
          <w:sz w:val="24"/>
          <w:szCs w:val="24"/>
        </w:rPr>
        <w:t xml:space="preserve"> </w:t>
      </w:r>
    </w:p>
    <w:p w14:paraId="01318D74" w14:textId="650C5057" w:rsidR="00BF2CD4" w:rsidRPr="00B45F46" w:rsidRDefault="00BF2CD4" w:rsidP="00B45F46">
      <w:pPr>
        <w:spacing w:line="480" w:lineRule="auto"/>
        <w:rPr>
          <w:rFonts w:ascii="Times New Roman" w:hAnsi="Times New Roman" w:cs="Times New Roman"/>
          <w:sz w:val="24"/>
          <w:szCs w:val="24"/>
        </w:rPr>
      </w:pPr>
    </w:p>
    <w:p w14:paraId="24730918" w14:textId="7C538A88" w:rsidR="00BF2CD4" w:rsidRPr="00B45F46" w:rsidRDefault="00BF2CD4" w:rsidP="00B45F46">
      <w:pPr>
        <w:spacing w:line="480" w:lineRule="auto"/>
        <w:rPr>
          <w:rFonts w:ascii="Times New Roman" w:hAnsi="Times New Roman" w:cs="Times New Roman"/>
          <w:b/>
          <w:sz w:val="24"/>
          <w:szCs w:val="24"/>
        </w:rPr>
      </w:pPr>
      <w:r w:rsidRPr="00B45F46">
        <w:rPr>
          <w:rFonts w:ascii="Times New Roman" w:hAnsi="Times New Roman" w:cs="Times New Roman"/>
          <w:b/>
          <w:sz w:val="24"/>
          <w:szCs w:val="24"/>
        </w:rPr>
        <w:t>Q: Identify a time when you had to make a change in your personal or professional life. Describe a change theory that helps explain the process you used to approach this change situation. What were your priorities at the time that impacted your change decision? Was your change successful? If not, what lessons did you learn from the process?</w:t>
      </w:r>
    </w:p>
    <w:p w14:paraId="2BF67586" w14:textId="701C13DA" w:rsidR="00BF2CD4" w:rsidRPr="00B45F46" w:rsidRDefault="00BF2CD4" w:rsidP="00B45F46">
      <w:pPr>
        <w:spacing w:line="480" w:lineRule="auto"/>
        <w:rPr>
          <w:rFonts w:ascii="Times New Roman" w:hAnsi="Times New Roman" w:cs="Times New Roman"/>
          <w:sz w:val="24"/>
          <w:szCs w:val="24"/>
        </w:rPr>
      </w:pPr>
      <w:r w:rsidRPr="0008452A">
        <w:rPr>
          <w:rFonts w:ascii="Times New Roman" w:hAnsi="Times New Roman" w:cs="Times New Roman"/>
          <w:b/>
          <w:sz w:val="24"/>
          <w:szCs w:val="24"/>
        </w:rPr>
        <w:lastRenderedPageBreak/>
        <w:t>A:</w:t>
      </w:r>
      <w:r w:rsidR="00C43C1F" w:rsidRPr="00B45F46">
        <w:rPr>
          <w:rFonts w:ascii="Times New Roman" w:hAnsi="Times New Roman" w:cs="Times New Roman"/>
          <w:sz w:val="24"/>
          <w:szCs w:val="24"/>
        </w:rPr>
        <w:t xml:space="preserve"> After working for over six years in a major cellphone company as the relationship manager in Miami, Florida, I decided to resign so as to my own company that deals with design and </w:t>
      </w:r>
      <w:r w:rsidR="00C43C1F" w:rsidRPr="0008452A">
        <w:rPr>
          <w:rFonts w:ascii="Times New Roman" w:hAnsi="Times New Roman" w:cs="Times New Roman"/>
          <w:noProof/>
          <w:sz w:val="24"/>
          <w:szCs w:val="24"/>
        </w:rPr>
        <w:t>modeling</w:t>
      </w:r>
      <w:r w:rsidR="00C43C1F" w:rsidRPr="00B45F46">
        <w:rPr>
          <w:rFonts w:ascii="Times New Roman" w:hAnsi="Times New Roman" w:cs="Times New Roman"/>
          <w:sz w:val="24"/>
          <w:szCs w:val="24"/>
        </w:rPr>
        <w:t xml:space="preserve">. For years, I have had a burning passion </w:t>
      </w:r>
      <w:r w:rsidR="0008452A">
        <w:rPr>
          <w:rFonts w:ascii="Times New Roman" w:hAnsi="Times New Roman" w:cs="Times New Roman"/>
          <w:noProof/>
          <w:sz w:val="24"/>
          <w:szCs w:val="24"/>
        </w:rPr>
        <w:t>for</w:t>
      </w:r>
      <w:r w:rsidR="00C43C1F" w:rsidRPr="00B45F46">
        <w:rPr>
          <w:rFonts w:ascii="Times New Roman" w:hAnsi="Times New Roman" w:cs="Times New Roman"/>
          <w:sz w:val="24"/>
          <w:szCs w:val="24"/>
        </w:rPr>
        <w:t xml:space="preserve"> design; a feeling that made me secure my second degree </w:t>
      </w:r>
      <w:r w:rsidR="0008452A">
        <w:rPr>
          <w:rFonts w:ascii="Times New Roman" w:hAnsi="Times New Roman" w:cs="Times New Roman"/>
          <w:noProof/>
          <w:sz w:val="24"/>
          <w:szCs w:val="24"/>
        </w:rPr>
        <w:t>i</w:t>
      </w:r>
      <w:r w:rsidR="00C43C1F" w:rsidRPr="0008452A">
        <w:rPr>
          <w:rFonts w:ascii="Times New Roman" w:hAnsi="Times New Roman" w:cs="Times New Roman"/>
          <w:noProof/>
          <w:sz w:val="24"/>
          <w:szCs w:val="24"/>
        </w:rPr>
        <w:t>n</w:t>
      </w:r>
      <w:r w:rsidR="00C43C1F" w:rsidRPr="00B45F46">
        <w:rPr>
          <w:rFonts w:ascii="Times New Roman" w:hAnsi="Times New Roman" w:cs="Times New Roman"/>
          <w:sz w:val="24"/>
          <w:szCs w:val="24"/>
        </w:rPr>
        <w:t xml:space="preserve"> design and beauty therapy. </w:t>
      </w:r>
      <w:r w:rsidR="00AE26D5" w:rsidRPr="00B45F46">
        <w:rPr>
          <w:rFonts w:ascii="Times New Roman" w:hAnsi="Times New Roman" w:cs="Times New Roman"/>
          <w:sz w:val="24"/>
          <w:szCs w:val="24"/>
        </w:rPr>
        <w:t xml:space="preserve">I was really startled during this time since I knew I was taking a major step and a risky one, not to mention that my friends and colleagues had all sorts of </w:t>
      </w:r>
      <w:r w:rsidR="00AE26D5" w:rsidRPr="0008452A">
        <w:rPr>
          <w:rFonts w:ascii="Times New Roman" w:hAnsi="Times New Roman" w:cs="Times New Roman"/>
          <w:noProof/>
          <w:sz w:val="24"/>
          <w:szCs w:val="24"/>
        </w:rPr>
        <w:t>advice</w:t>
      </w:r>
      <w:r w:rsidR="00AE26D5" w:rsidRPr="00B45F46">
        <w:rPr>
          <w:rFonts w:ascii="Times New Roman" w:hAnsi="Times New Roman" w:cs="Times New Roman"/>
          <w:sz w:val="24"/>
          <w:szCs w:val="24"/>
        </w:rPr>
        <w:t xml:space="preserve"> about my change. However, using the Lewin’s Change Management model, I emerged successful through my change. Using this model, I was able to demonstrate that any effective change process begins by having a big reason as to why the change has to take place; in my case, I needed to be in a field of my passion; a field that I </w:t>
      </w:r>
      <w:r w:rsidR="00436888" w:rsidRPr="00B45F46">
        <w:rPr>
          <w:rFonts w:ascii="Times New Roman" w:hAnsi="Times New Roman" w:cs="Times New Roman"/>
          <w:sz w:val="24"/>
          <w:szCs w:val="24"/>
        </w:rPr>
        <w:t>felt motivated in. A</w:t>
      </w:r>
      <w:r w:rsidR="00AE26D5" w:rsidRPr="00B45F46">
        <w:rPr>
          <w:rFonts w:ascii="Times New Roman" w:hAnsi="Times New Roman" w:cs="Times New Roman"/>
          <w:sz w:val="24"/>
          <w:szCs w:val="24"/>
        </w:rPr>
        <w:t xml:space="preserve">gain, </w:t>
      </w:r>
      <w:r w:rsidR="00436888" w:rsidRPr="00B45F46">
        <w:rPr>
          <w:rFonts w:ascii="Times New Roman" w:hAnsi="Times New Roman" w:cs="Times New Roman"/>
          <w:sz w:val="24"/>
          <w:szCs w:val="24"/>
        </w:rPr>
        <w:t xml:space="preserve">in the unfreezing stage (where change begins), </w:t>
      </w:r>
      <w:r w:rsidR="00AE26D5" w:rsidRPr="00B45F46">
        <w:rPr>
          <w:rFonts w:ascii="Times New Roman" w:hAnsi="Times New Roman" w:cs="Times New Roman"/>
          <w:sz w:val="24"/>
          <w:szCs w:val="24"/>
        </w:rPr>
        <w:t xml:space="preserve">I managed to learn that everyone has to be helped in re-examining diverse assumptions concerning </w:t>
      </w:r>
      <w:r w:rsidR="00436888" w:rsidRPr="00B45F46">
        <w:rPr>
          <w:rFonts w:ascii="Times New Roman" w:hAnsi="Times New Roman" w:cs="Times New Roman"/>
          <w:sz w:val="24"/>
          <w:szCs w:val="24"/>
        </w:rPr>
        <w:t>oneself</w:t>
      </w:r>
      <w:r w:rsidR="00AE26D5" w:rsidRPr="00B45F46">
        <w:rPr>
          <w:rFonts w:ascii="Times New Roman" w:hAnsi="Times New Roman" w:cs="Times New Roman"/>
          <w:sz w:val="24"/>
          <w:szCs w:val="24"/>
        </w:rPr>
        <w:t xml:space="preserve"> together with </w:t>
      </w:r>
      <w:r w:rsidR="00436888" w:rsidRPr="00B45F46">
        <w:rPr>
          <w:rFonts w:ascii="Times New Roman" w:hAnsi="Times New Roman" w:cs="Times New Roman"/>
          <w:sz w:val="24"/>
          <w:szCs w:val="24"/>
        </w:rPr>
        <w:t>an individual’s relationships to other people</w:t>
      </w:r>
      <w:r w:rsidR="002E25A1" w:rsidRPr="00B45F46">
        <w:rPr>
          <w:rFonts w:ascii="Times New Roman" w:hAnsi="Times New Roman" w:cs="Times New Roman"/>
          <w:sz w:val="24"/>
          <w:szCs w:val="24"/>
        </w:rPr>
        <w:t xml:space="preserve"> (Miller &amp; Rollnick, 2012).</w:t>
      </w:r>
      <w:r w:rsidR="00AE26D5" w:rsidRPr="00B45F46">
        <w:rPr>
          <w:rFonts w:ascii="Times New Roman" w:hAnsi="Times New Roman" w:cs="Times New Roman"/>
          <w:sz w:val="24"/>
          <w:szCs w:val="24"/>
        </w:rPr>
        <w:t xml:space="preserve"> </w:t>
      </w:r>
    </w:p>
    <w:p w14:paraId="4D28EFCF" w14:textId="3684A9A6" w:rsidR="00BF2CD4" w:rsidRPr="00B45F46" w:rsidRDefault="00BF2CD4" w:rsidP="00B45F46">
      <w:pPr>
        <w:spacing w:line="480" w:lineRule="auto"/>
        <w:rPr>
          <w:rFonts w:ascii="Times New Roman" w:hAnsi="Times New Roman" w:cs="Times New Roman"/>
          <w:sz w:val="24"/>
          <w:szCs w:val="24"/>
        </w:rPr>
      </w:pPr>
    </w:p>
    <w:p w14:paraId="39FA11E8" w14:textId="2F524204" w:rsidR="00BF2CD4" w:rsidRPr="00B45F46" w:rsidRDefault="00BF2CD4" w:rsidP="00B45F46">
      <w:pPr>
        <w:spacing w:line="480" w:lineRule="auto"/>
        <w:rPr>
          <w:rFonts w:ascii="Times New Roman" w:hAnsi="Times New Roman" w:cs="Times New Roman"/>
          <w:b/>
          <w:sz w:val="24"/>
          <w:szCs w:val="24"/>
        </w:rPr>
      </w:pPr>
      <w:r w:rsidRPr="00B45F46">
        <w:rPr>
          <w:rFonts w:ascii="Times New Roman" w:hAnsi="Times New Roman" w:cs="Times New Roman"/>
          <w:b/>
          <w:sz w:val="24"/>
          <w:szCs w:val="24"/>
        </w:rPr>
        <w:t>Q: Briefly discuss the following changes that are impacting healthcare quality and reimbursement today: The Patient Protection and Affordable Care Act (PPACA)</w:t>
      </w:r>
    </w:p>
    <w:p w14:paraId="4433CF44" w14:textId="3CAFE349" w:rsidR="00AC450A" w:rsidRPr="00B45F46" w:rsidRDefault="00BF2CD4" w:rsidP="00B45F46">
      <w:pPr>
        <w:spacing w:line="480" w:lineRule="auto"/>
        <w:rPr>
          <w:rFonts w:ascii="Times New Roman" w:hAnsi="Times New Roman" w:cs="Times New Roman"/>
          <w:sz w:val="24"/>
          <w:szCs w:val="24"/>
        </w:rPr>
      </w:pPr>
      <w:r w:rsidRPr="0008452A">
        <w:rPr>
          <w:rFonts w:ascii="Times New Roman" w:hAnsi="Times New Roman" w:cs="Times New Roman"/>
          <w:b/>
          <w:sz w:val="24"/>
          <w:szCs w:val="24"/>
        </w:rPr>
        <w:t>A:</w:t>
      </w:r>
      <w:r w:rsidR="00CE2BD2" w:rsidRPr="00B45F46">
        <w:rPr>
          <w:rFonts w:ascii="Times New Roman" w:hAnsi="Times New Roman" w:cs="Times New Roman"/>
          <w:sz w:val="24"/>
          <w:szCs w:val="24"/>
        </w:rPr>
        <w:t xml:space="preserve"> The Patient Protection and Affordable Care Act (The Affordable Care Act) has been observed to be the most extensive and comprehensive overhaul of the US </w:t>
      </w:r>
      <w:r w:rsidR="00CE2BD2" w:rsidRPr="0008452A">
        <w:rPr>
          <w:rFonts w:ascii="Times New Roman" w:hAnsi="Times New Roman" w:cs="Times New Roman"/>
          <w:noProof/>
          <w:sz w:val="24"/>
          <w:szCs w:val="24"/>
        </w:rPr>
        <w:t>healthcare</w:t>
      </w:r>
      <w:r w:rsidR="00CE2BD2" w:rsidRPr="00B45F46">
        <w:rPr>
          <w:rFonts w:ascii="Times New Roman" w:hAnsi="Times New Roman" w:cs="Times New Roman"/>
          <w:sz w:val="24"/>
          <w:szCs w:val="24"/>
        </w:rPr>
        <w:t xml:space="preserve"> sector since the Medicare and Medicaid initiation. Within the substantial ten Titles of the PPACA lies numerous provisions that target to change the manner through which surgeons practice medicine together with the way they are being reimbursed</w:t>
      </w:r>
      <w:r w:rsidR="002E25A1" w:rsidRPr="00B45F46">
        <w:rPr>
          <w:rFonts w:ascii="Times New Roman" w:hAnsi="Times New Roman" w:cs="Times New Roman"/>
          <w:sz w:val="24"/>
          <w:szCs w:val="24"/>
        </w:rPr>
        <w:t xml:space="preserve"> (McCabe et al, 2013)</w:t>
      </w:r>
      <w:r w:rsidR="00CE2BD2" w:rsidRPr="00B45F46">
        <w:rPr>
          <w:rFonts w:ascii="Times New Roman" w:hAnsi="Times New Roman" w:cs="Times New Roman"/>
          <w:sz w:val="24"/>
          <w:szCs w:val="24"/>
        </w:rPr>
        <w:t xml:space="preserve">. Evidently, it remains imperative to observe that surgeons need to be adequately fortified with the knowledge of the manner by which this regulation will impact each and every physician practice as well as hospitals in </w:t>
      </w:r>
      <w:r w:rsidR="00CE2BD2" w:rsidRPr="00B45F46">
        <w:rPr>
          <w:rFonts w:ascii="Times New Roman" w:hAnsi="Times New Roman" w:cs="Times New Roman"/>
          <w:sz w:val="24"/>
          <w:szCs w:val="24"/>
        </w:rPr>
        <w:lastRenderedPageBreak/>
        <w:t>general.</w:t>
      </w:r>
      <w:r w:rsidR="002A0D19" w:rsidRPr="00B45F46">
        <w:rPr>
          <w:rFonts w:ascii="Times New Roman" w:hAnsi="Times New Roman" w:cs="Times New Roman"/>
          <w:sz w:val="24"/>
          <w:szCs w:val="24"/>
        </w:rPr>
        <w:t xml:space="preserve"> This Act contains three major goals: providing health care for every American and controlling health care </w:t>
      </w:r>
      <w:r w:rsidR="002A0D19" w:rsidRPr="0008452A">
        <w:rPr>
          <w:rFonts w:ascii="Times New Roman" w:hAnsi="Times New Roman" w:cs="Times New Roman"/>
          <w:noProof/>
          <w:sz w:val="24"/>
          <w:szCs w:val="24"/>
        </w:rPr>
        <w:t>cost</w:t>
      </w:r>
      <w:r w:rsidR="002A0D19" w:rsidRPr="00B45F46">
        <w:rPr>
          <w:rFonts w:ascii="Times New Roman" w:hAnsi="Times New Roman" w:cs="Times New Roman"/>
          <w:sz w:val="24"/>
          <w:szCs w:val="24"/>
        </w:rPr>
        <w:t xml:space="preserve"> alongside improving health care quality</w:t>
      </w:r>
      <w:r w:rsidR="002E25A1" w:rsidRPr="00B45F46">
        <w:rPr>
          <w:rFonts w:ascii="Times New Roman" w:hAnsi="Times New Roman" w:cs="Times New Roman"/>
          <w:sz w:val="24"/>
          <w:szCs w:val="24"/>
        </w:rPr>
        <w:t xml:space="preserve"> (McCabe et al, 2013)</w:t>
      </w:r>
      <w:r w:rsidR="002A0D19" w:rsidRPr="00B45F46">
        <w:rPr>
          <w:rFonts w:ascii="Times New Roman" w:hAnsi="Times New Roman" w:cs="Times New Roman"/>
          <w:sz w:val="24"/>
          <w:szCs w:val="24"/>
        </w:rPr>
        <w:t xml:space="preserve">. </w:t>
      </w:r>
      <w:r w:rsidR="00CE2BD2" w:rsidRPr="00B45F46">
        <w:rPr>
          <w:rFonts w:ascii="Times New Roman" w:hAnsi="Times New Roman" w:cs="Times New Roman"/>
          <w:sz w:val="24"/>
          <w:szCs w:val="24"/>
        </w:rPr>
        <w:t xml:space="preserve"> </w:t>
      </w:r>
    </w:p>
    <w:p w14:paraId="5CD3772B" w14:textId="4ACD61F5" w:rsidR="00BF2CD4" w:rsidRPr="00B45F46" w:rsidRDefault="00BF2CD4" w:rsidP="00B45F46">
      <w:pPr>
        <w:spacing w:line="480" w:lineRule="auto"/>
        <w:rPr>
          <w:rFonts w:ascii="Times New Roman" w:hAnsi="Times New Roman" w:cs="Times New Roman"/>
          <w:sz w:val="24"/>
          <w:szCs w:val="24"/>
        </w:rPr>
      </w:pPr>
      <w:r w:rsidRPr="00B45F46">
        <w:rPr>
          <w:rFonts w:ascii="Times New Roman" w:hAnsi="Times New Roman" w:cs="Times New Roman"/>
          <w:b/>
          <w:sz w:val="24"/>
          <w:szCs w:val="24"/>
        </w:rPr>
        <w:t>Q: Describe a situation related to patient advocacy. Discuss the ethical and legal components of the situation. Share how you would or did advocate for the patient in that situation. Discuss potential barriers to advocacy in the situation. How would you manage the barriers?</w:t>
      </w:r>
    </w:p>
    <w:p w14:paraId="222EEFBE" w14:textId="34AA35AC" w:rsidR="00BF2CD4" w:rsidRPr="00B45F46" w:rsidRDefault="00BF2CD4" w:rsidP="00B45F46">
      <w:pPr>
        <w:spacing w:line="480" w:lineRule="auto"/>
        <w:rPr>
          <w:rFonts w:ascii="Times New Roman" w:hAnsi="Times New Roman" w:cs="Times New Roman"/>
          <w:sz w:val="24"/>
          <w:szCs w:val="24"/>
        </w:rPr>
      </w:pPr>
      <w:r w:rsidRPr="0008452A">
        <w:rPr>
          <w:rFonts w:ascii="Times New Roman" w:hAnsi="Times New Roman" w:cs="Times New Roman"/>
          <w:b/>
          <w:sz w:val="24"/>
          <w:szCs w:val="24"/>
        </w:rPr>
        <w:t>A:</w:t>
      </w:r>
      <w:r w:rsidR="002A0D19" w:rsidRPr="00B45F46">
        <w:rPr>
          <w:rFonts w:ascii="Times New Roman" w:hAnsi="Times New Roman" w:cs="Times New Roman"/>
          <w:sz w:val="24"/>
          <w:szCs w:val="24"/>
        </w:rPr>
        <w:t xml:space="preserve"> In the last few decades, the nursing profession has witnessed a burning topic of debate; advocacy. Even though advocacy can be perceived to have highly embraced a fundamental nurses’ role, practically, its extent remains limited in the entire practice.</w:t>
      </w:r>
      <w:r w:rsidR="002E44CC" w:rsidRPr="00B45F46">
        <w:rPr>
          <w:rFonts w:ascii="Times New Roman" w:hAnsi="Times New Roman" w:cs="Times New Roman"/>
          <w:sz w:val="24"/>
          <w:szCs w:val="24"/>
        </w:rPr>
        <w:t xml:space="preserve"> Research demonstrates that the barriers and even the facilitators in patient advocacy are yet to be fully identified; clearly citing diverse themes that persistently crop up to define factors hindering or facilitating patient advocacy in manifold nations like Iran</w:t>
      </w:r>
      <w:r w:rsidR="002E25A1" w:rsidRPr="00B45F46">
        <w:rPr>
          <w:rFonts w:ascii="Times New Roman" w:hAnsi="Times New Roman" w:cs="Times New Roman"/>
          <w:sz w:val="24"/>
          <w:szCs w:val="24"/>
        </w:rPr>
        <w:t xml:space="preserve"> (Bu &amp; Jezewski, 2007)</w:t>
      </w:r>
      <w:r w:rsidR="002E44CC" w:rsidRPr="00B45F46">
        <w:rPr>
          <w:rFonts w:ascii="Times New Roman" w:hAnsi="Times New Roman" w:cs="Times New Roman"/>
          <w:sz w:val="24"/>
          <w:szCs w:val="24"/>
        </w:rPr>
        <w:t xml:space="preserve">. Nurses in these areas identified issues like powerlessness, code of ethics, inadequate support, law, motivation, restricted communication, advocacy risk and insufficient </w:t>
      </w:r>
      <w:r w:rsidR="0082439D" w:rsidRPr="00B45F46">
        <w:rPr>
          <w:rFonts w:ascii="Times New Roman" w:hAnsi="Times New Roman" w:cs="Times New Roman"/>
          <w:sz w:val="24"/>
          <w:szCs w:val="24"/>
        </w:rPr>
        <w:t>time to interact with the patients as some of the major advocacy barriers. In this situation, I would broadly make my own decisions alongside acting as a patient advocate in all situations concerning the needs of the patients and barrier status and facilitators.</w:t>
      </w:r>
      <w:r w:rsidR="002E44CC" w:rsidRPr="00B45F46">
        <w:rPr>
          <w:rFonts w:ascii="Times New Roman" w:hAnsi="Times New Roman" w:cs="Times New Roman"/>
          <w:sz w:val="24"/>
          <w:szCs w:val="24"/>
        </w:rPr>
        <w:t xml:space="preserve"> </w:t>
      </w:r>
      <w:r w:rsidR="002A0D19" w:rsidRPr="00B45F46">
        <w:rPr>
          <w:rFonts w:ascii="Times New Roman" w:hAnsi="Times New Roman" w:cs="Times New Roman"/>
          <w:sz w:val="24"/>
          <w:szCs w:val="24"/>
        </w:rPr>
        <w:t xml:space="preserve"> </w:t>
      </w:r>
    </w:p>
    <w:p w14:paraId="5C5DBAFB" w14:textId="77777777" w:rsidR="00BF2CD4" w:rsidRPr="00B45F46" w:rsidRDefault="00BF2CD4" w:rsidP="00B45F46">
      <w:pPr>
        <w:spacing w:line="480" w:lineRule="auto"/>
        <w:rPr>
          <w:rFonts w:ascii="Times New Roman" w:hAnsi="Times New Roman" w:cs="Times New Roman"/>
          <w:sz w:val="24"/>
          <w:szCs w:val="24"/>
        </w:rPr>
      </w:pPr>
    </w:p>
    <w:p w14:paraId="7C8BDD1E" w14:textId="12DB0A13" w:rsidR="00BF2CD4" w:rsidRPr="00B45F46" w:rsidRDefault="00BF2CD4" w:rsidP="00B45F46">
      <w:pPr>
        <w:spacing w:line="480" w:lineRule="auto"/>
        <w:rPr>
          <w:rFonts w:ascii="Times New Roman" w:hAnsi="Times New Roman" w:cs="Times New Roman"/>
          <w:b/>
          <w:sz w:val="24"/>
          <w:szCs w:val="24"/>
        </w:rPr>
      </w:pPr>
      <w:r w:rsidRPr="00B45F46">
        <w:rPr>
          <w:rFonts w:ascii="Times New Roman" w:hAnsi="Times New Roman" w:cs="Times New Roman"/>
          <w:b/>
          <w:sz w:val="24"/>
          <w:szCs w:val="24"/>
        </w:rPr>
        <w:t>Q: Describe a time when you experienced a communication breakdown and with whom.</w:t>
      </w:r>
    </w:p>
    <w:p w14:paraId="1CAEB3A6" w14:textId="77777777" w:rsidR="00BF2CD4" w:rsidRPr="00B45F46" w:rsidRDefault="00BF2CD4" w:rsidP="00B45F46">
      <w:pPr>
        <w:pStyle w:val="ListParagraph"/>
        <w:numPr>
          <w:ilvl w:val="0"/>
          <w:numId w:val="3"/>
        </w:numPr>
        <w:spacing w:line="480" w:lineRule="auto"/>
        <w:rPr>
          <w:rFonts w:ascii="Times New Roman" w:hAnsi="Times New Roman" w:cs="Times New Roman"/>
          <w:b/>
          <w:sz w:val="24"/>
          <w:szCs w:val="24"/>
        </w:rPr>
      </w:pPr>
      <w:r w:rsidRPr="00B45F46">
        <w:rPr>
          <w:rFonts w:ascii="Times New Roman" w:hAnsi="Times New Roman" w:cs="Times New Roman"/>
          <w:b/>
          <w:sz w:val="24"/>
          <w:szCs w:val="24"/>
        </w:rPr>
        <w:t>What was the situation?</w:t>
      </w:r>
    </w:p>
    <w:p w14:paraId="752EA292" w14:textId="77777777" w:rsidR="00BF2CD4" w:rsidRPr="00B45F46" w:rsidRDefault="00BF2CD4" w:rsidP="00B45F46">
      <w:pPr>
        <w:pStyle w:val="ListParagraph"/>
        <w:numPr>
          <w:ilvl w:val="0"/>
          <w:numId w:val="3"/>
        </w:numPr>
        <w:spacing w:line="480" w:lineRule="auto"/>
        <w:rPr>
          <w:rFonts w:ascii="Times New Roman" w:hAnsi="Times New Roman" w:cs="Times New Roman"/>
          <w:b/>
          <w:sz w:val="24"/>
          <w:szCs w:val="24"/>
        </w:rPr>
      </w:pPr>
      <w:r w:rsidRPr="00B45F46">
        <w:rPr>
          <w:rFonts w:ascii="Times New Roman" w:hAnsi="Times New Roman" w:cs="Times New Roman"/>
          <w:b/>
          <w:sz w:val="24"/>
          <w:szCs w:val="24"/>
        </w:rPr>
        <w:t>What style of communication was used: assertive, aggressive, passive/aggressive, passive?</w:t>
      </w:r>
    </w:p>
    <w:p w14:paraId="191FAEE2" w14:textId="439D890A" w:rsidR="00BF2CD4" w:rsidRPr="00B45F46" w:rsidRDefault="00BF2CD4" w:rsidP="00B45F46">
      <w:pPr>
        <w:pStyle w:val="ListParagraph"/>
        <w:numPr>
          <w:ilvl w:val="0"/>
          <w:numId w:val="3"/>
        </w:numPr>
        <w:spacing w:line="480" w:lineRule="auto"/>
        <w:rPr>
          <w:rFonts w:ascii="Times New Roman" w:hAnsi="Times New Roman" w:cs="Times New Roman"/>
          <w:b/>
          <w:sz w:val="24"/>
          <w:szCs w:val="24"/>
        </w:rPr>
      </w:pPr>
      <w:r w:rsidRPr="00B45F46">
        <w:rPr>
          <w:rFonts w:ascii="Times New Roman" w:hAnsi="Times New Roman" w:cs="Times New Roman"/>
          <w:b/>
          <w:sz w:val="24"/>
          <w:szCs w:val="24"/>
        </w:rPr>
        <w:lastRenderedPageBreak/>
        <w:t xml:space="preserve">What environmental, biological, or personal or cultural issues may have impacted the communication process (e.g. stereotypes, biases, </w:t>
      </w:r>
      <w:r w:rsidR="0008452A">
        <w:rPr>
          <w:rFonts w:ascii="Times New Roman" w:hAnsi="Times New Roman" w:cs="Times New Roman"/>
          <w:b/>
          <w:sz w:val="24"/>
          <w:szCs w:val="24"/>
        </w:rPr>
        <w:t xml:space="preserve">the </w:t>
      </w:r>
      <w:r w:rsidRPr="0008452A">
        <w:rPr>
          <w:rFonts w:ascii="Times New Roman" w:hAnsi="Times New Roman" w:cs="Times New Roman"/>
          <w:b/>
          <w:noProof/>
          <w:sz w:val="24"/>
          <w:szCs w:val="24"/>
        </w:rPr>
        <w:t>difference</w:t>
      </w:r>
      <w:r w:rsidRPr="00B45F46">
        <w:rPr>
          <w:rFonts w:ascii="Times New Roman" w:hAnsi="Times New Roman" w:cs="Times New Roman"/>
          <w:b/>
          <w:sz w:val="24"/>
          <w:szCs w:val="24"/>
        </w:rPr>
        <w:t xml:space="preserve"> in values, preferences, gender, race</w:t>
      </w:r>
      <w:r w:rsidR="0008452A">
        <w:rPr>
          <w:rFonts w:ascii="Times New Roman" w:hAnsi="Times New Roman" w:cs="Times New Roman"/>
          <w:b/>
          <w:sz w:val="24"/>
          <w:szCs w:val="24"/>
        </w:rPr>
        <w:t>,</w:t>
      </w:r>
      <w:r w:rsidRPr="00B45F46">
        <w:rPr>
          <w:rFonts w:ascii="Times New Roman" w:hAnsi="Times New Roman" w:cs="Times New Roman"/>
          <w:b/>
          <w:sz w:val="24"/>
          <w:szCs w:val="24"/>
        </w:rPr>
        <w:t xml:space="preserve"> </w:t>
      </w:r>
      <w:r w:rsidRPr="0008452A">
        <w:rPr>
          <w:rFonts w:ascii="Times New Roman" w:hAnsi="Times New Roman" w:cs="Times New Roman"/>
          <w:b/>
          <w:noProof/>
          <w:sz w:val="24"/>
          <w:szCs w:val="24"/>
        </w:rPr>
        <w:t>and</w:t>
      </w:r>
      <w:r w:rsidRPr="00B45F46">
        <w:rPr>
          <w:rFonts w:ascii="Times New Roman" w:hAnsi="Times New Roman" w:cs="Times New Roman"/>
          <w:b/>
          <w:sz w:val="24"/>
          <w:szCs w:val="24"/>
        </w:rPr>
        <w:t xml:space="preserve"> age)?</w:t>
      </w:r>
    </w:p>
    <w:p w14:paraId="333CD6D5" w14:textId="52D40112" w:rsidR="00BF2CD4" w:rsidRPr="00B45F46" w:rsidRDefault="00BF2CD4" w:rsidP="00B45F46">
      <w:pPr>
        <w:pStyle w:val="ListParagraph"/>
        <w:numPr>
          <w:ilvl w:val="0"/>
          <w:numId w:val="3"/>
        </w:numPr>
        <w:spacing w:line="480" w:lineRule="auto"/>
        <w:rPr>
          <w:rFonts w:ascii="Times New Roman" w:hAnsi="Times New Roman" w:cs="Times New Roman"/>
          <w:b/>
          <w:sz w:val="24"/>
          <w:szCs w:val="24"/>
        </w:rPr>
      </w:pPr>
      <w:r w:rsidRPr="00B45F46">
        <w:rPr>
          <w:rFonts w:ascii="Times New Roman" w:hAnsi="Times New Roman" w:cs="Times New Roman"/>
          <w:b/>
          <w:sz w:val="24"/>
          <w:szCs w:val="24"/>
        </w:rPr>
        <w:t xml:space="preserve">What efforts were made to improve </w:t>
      </w:r>
      <w:r w:rsidRPr="0008452A">
        <w:rPr>
          <w:rFonts w:ascii="Times New Roman" w:hAnsi="Times New Roman" w:cs="Times New Roman"/>
          <w:b/>
          <w:noProof/>
          <w:sz w:val="24"/>
          <w:szCs w:val="24"/>
        </w:rPr>
        <w:t>communication</w:t>
      </w:r>
      <w:r w:rsidRPr="00B45F46">
        <w:rPr>
          <w:rFonts w:ascii="Times New Roman" w:hAnsi="Times New Roman" w:cs="Times New Roman"/>
          <w:b/>
          <w:sz w:val="24"/>
          <w:szCs w:val="24"/>
        </w:rPr>
        <w:t>? Were the efforts effective? If not, what other strategies might have been used to improve the communication outcome?</w:t>
      </w:r>
    </w:p>
    <w:p w14:paraId="33D22D29" w14:textId="4D406FA4" w:rsidR="00BF2CD4" w:rsidRPr="00B45F46" w:rsidRDefault="00BF2CD4" w:rsidP="00B45F46">
      <w:pPr>
        <w:spacing w:line="480" w:lineRule="auto"/>
        <w:rPr>
          <w:rFonts w:ascii="Times New Roman" w:hAnsi="Times New Roman" w:cs="Times New Roman"/>
          <w:sz w:val="24"/>
          <w:szCs w:val="24"/>
        </w:rPr>
      </w:pPr>
      <w:r w:rsidRPr="0008452A">
        <w:rPr>
          <w:rFonts w:ascii="Times New Roman" w:hAnsi="Times New Roman" w:cs="Times New Roman"/>
          <w:b/>
          <w:sz w:val="24"/>
          <w:szCs w:val="24"/>
        </w:rPr>
        <w:t>A:</w:t>
      </w:r>
      <w:r w:rsidR="00332033" w:rsidRPr="00B45F46">
        <w:rPr>
          <w:rFonts w:ascii="Times New Roman" w:hAnsi="Times New Roman" w:cs="Times New Roman"/>
          <w:sz w:val="24"/>
          <w:szCs w:val="24"/>
        </w:rPr>
        <w:t xml:space="preserve"> In the year 2014, </w:t>
      </w:r>
      <w:r w:rsidR="00280148" w:rsidRPr="00B45F46">
        <w:rPr>
          <w:rFonts w:ascii="Times New Roman" w:hAnsi="Times New Roman" w:cs="Times New Roman"/>
          <w:sz w:val="24"/>
          <w:szCs w:val="24"/>
        </w:rPr>
        <w:t>I</w:t>
      </w:r>
      <w:r w:rsidR="0008452A">
        <w:rPr>
          <w:rFonts w:ascii="Times New Roman" w:hAnsi="Times New Roman" w:cs="Times New Roman"/>
          <w:sz w:val="24"/>
          <w:szCs w:val="24"/>
        </w:rPr>
        <w:t>, unfortunately,</w:t>
      </w:r>
      <w:r w:rsidR="00280148" w:rsidRPr="00B45F46">
        <w:rPr>
          <w:rFonts w:ascii="Times New Roman" w:hAnsi="Times New Roman" w:cs="Times New Roman"/>
          <w:sz w:val="24"/>
          <w:szCs w:val="24"/>
        </w:rPr>
        <w:t xml:space="preserve"> experienced one of my major communication breakdown with my supervisor while working as a cashier in a mall in Detroit. The supervisor had accused me of overcharging a client over the price of a bouquet of flowers; an allegation I knew it was not true simply because the price of the package had been changed the previous day by three dollars.</w:t>
      </w:r>
      <w:r w:rsidR="00EC2628" w:rsidRPr="00B45F46">
        <w:rPr>
          <w:rFonts w:ascii="Times New Roman" w:hAnsi="Times New Roman" w:cs="Times New Roman"/>
          <w:sz w:val="24"/>
          <w:szCs w:val="24"/>
        </w:rPr>
        <w:t xml:space="preserve"> My communication style was purely assertive</w:t>
      </w:r>
      <w:r w:rsidR="003D49E8" w:rsidRPr="00B45F46">
        <w:rPr>
          <w:rFonts w:ascii="Times New Roman" w:hAnsi="Times New Roman" w:cs="Times New Roman"/>
          <w:sz w:val="24"/>
          <w:szCs w:val="24"/>
        </w:rPr>
        <w:t xml:space="preserve"> since I wanted to make my supervisor understand without hurting him</w:t>
      </w:r>
      <w:r w:rsidR="002E25A1" w:rsidRPr="00B45F46">
        <w:rPr>
          <w:rFonts w:ascii="Times New Roman" w:hAnsi="Times New Roman" w:cs="Times New Roman"/>
          <w:sz w:val="24"/>
          <w:szCs w:val="24"/>
        </w:rPr>
        <w:t xml:space="preserve"> (Dasgupta et al 2012)</w:t>
      </w:r>
      <w:r w:rsidR="003D49E8" w:rsidRPr="00B45F46">
        <w:rPr>
          <w:rFonts w:ascii="Times New Roman" w:hAnsi="Times New Roman" w:cs="Times New Roman"/>
          <w:sz w:val="24"/>
          <w:szCs w:val="24"/>
        </w:rPr>
        <w:t>. In front of the customers, I socially and emotionally explained everything and went ahead to take full responsibility for this incidence though maintaining my limits and not giving him the opportunity to run the show since I was quite s</w:t>
      </w:r>
      <w:r w:rsidR="00AD0F66" w:rsidRPr="00B45F46">
        <w:rPr>
          <w:rFonts w:ascii="Times New Roman" w:hAnsi="Times New Roman" w:cs="Times New Roman"/>
          <w:sz w:val="24"/>
          <w:szCs w:val="24"/>
        </w:rPr>
        <w:t>ure that this was not my error. At first, the communication was not effective since the supervisor was not willing to engage me at all simply because of the age diffe</w:t>
      </w:r>
      <w:r w:rsidR="00873DB6" w:rsidRPr="00B45F46">
        <w:rPr>
          <w:rFonts w:ascii="Times New Roman" w:hAnsi="Times New Roman" w:cs="Times New Roman"/>
          <w:sz w:val="24"/>
          <w:szCs w:val="24"/>
        </w:rPr>
        <w:t xml:space="preserve">rence as he always treated me as a young and an inexperienced employee. </w:t>
      </w:r>
    </w:p>
    <w:p w14:paraId="168B764A" w14:textId="7F45AE93" w:rsidR="00BF2CD4" w:rsidRPr="00B45F46" w:rsidRDefault="00BF2CD4" w:rsidP="00B45F46">
      <w:pPr>
        <w:spacing w:line="480" w:lineRule="auto"/>
        <w:rPr>
          <w:rFonts w:ascii="Times New Roman" w:hAnsi="Times New Roman" w:cs="Times New Roman"/>
          <w:sz w:val="24"/>
          <w:szCs w:val="24"/>
        </w:rPr>
      </w:pPr>
    </w:p>
    <w:p w14:paraId="1A51622E" w14:textId="6D9C5209" w:rsidR="00BF2CD4" w:rsidRPr="00B45F46" w:rsidRDefault="00BF2CD4" w:rsidP="00B45F46">
      <w:pPr>
        <w:spacing w:line="480" w:lineRule="auto"/>
        <w:rPr>
          <w:rFonts w:ascii="Times New Roman" w:hAnsi="Times New Roman" w:cs="Times New Roman"/>
          <w:b/>
          <w:sz w:val="24"/>
          <w:szCs w:val="24"/>
        </w:rPr>
      </w:pPr>
      <w:r w:rsidRPr="00B45F46">
        <w:rPr>
          <w:rFonts w:ascii="Times New Roman" w:hAnsi="Times New Roman" w:cs="Times New Roman"/>
          <w:b/>
          <w:sz w:val="24"/>
          <w:szCs w:val="24"/>
        </w:rPr>
        <w:t>Q: Provide an example from your own experience of a conflict situation.</w:t>
      </w:r>
    </w:p>
    <w:p w14:paraId="3F304AD7" w14:textId="77777777" w:rsidR="00BF2CD4" w:rsidRPr="00B45F46" w:rsidRDefault="00BF2CD4" w:rsidP="00B45F46">
      <w:pPr>
        <w:pStyle w:val="ListParagraph"/>
        <w:numPr>
          <w:ilvl w:val="0"/>
          <w:numId w:val="4"/>
        </w:numPr>
        <w:spacing w:line="480" w:lineRule="auto"/>
        <w:rPr>
          <w:rFonts w:ascii="Times New Roman" w:hAnsi="Times New Roman" w:cs="Times New Roman"/>
          <w:b/>
          <w:sz w:val="24"/>
          <w:szCs w:val="24"/>
        </w:rPr>
      </w:pPr>
      <w:r w:rsidRPr="00B45F46">
        <w:rPr>
          <w:rFonts w:ascii="Times New Roman" w:hAnsi="Times New Roman" w:cs="Times New Roman"/>
          <w:b/>
          <w:sz w:val="24"/>
          <w:szCs w:val="24"/>
        </w:rPr>
        <w:t>Describe the source(s)/reasons for the conflict.</w:t>
      </w:r>
    </w:p>
    <w:p w14:paraId="3AB3E290" w14:textId="77777777" w:rsidR="00BF2CD4" w:rsidRPr="00B45F46" w:rsidRDefault="00BF2CD4" w:rsidP="00B45F46">
      <w:pPr>
        <w:pStyle w:val="ListParagraph"/>
        <w:numPr>
          <w:ilvl w:val="0"/>
          <w:numId w:val="4"/>
        </w:numPr>
        <w:spacing w:line="480" w:lineRule="auto"/>
        <w:rPr>
          <w:rFonts w:ascii="Times New Roman" w:hAnsi="Times New Roman" w:cs="Times New Roman"/>
          <w:b/>
          <w:sz w:val="24"/>
          <w:szCs w:val="24"/>
        </w:rPr>
      </w:pPr>
      <w:r w:rsidRPr="00B45F46">
        <w:rPr>
          <w:rFonts w:ascii="Times New Roman" w:hAnsi="Times New Roman" w:cs="Times New Roman"/>
          <w:b/>
          <w:sz w:val="24"/>
          <w:szCs w:val="24"/>
        </w:rPr>
        <w:t>Who was involved and what communication styles were used?</w:t>
      </w:r>
    </w:p>
    <w:p w14:paraId="22077A97" w14:textId="77777777" w:rsidR="00BF2CD4" w:rsidRPr="00B45F46" w:rsidRDefault="00BF2CD4" w:rsidP="00B45F46">
      <w:pPr>
        <w:pStyle w:val="ListParagraph"/>
        <w:numPr>
          <w:ilvl w:val="0"/>
          <w:numId w:val="4"/>
        </w:numPr>
        <w:spacing w:line="480" w:lineRule="auto"/>
        <w:rPr>
          <w:rFonts w:ascii="Times New Roman" w:hAnsi="Times New Roman" w:cs="Times New Roman"/>
          <w:b/>
          <w:sz w:val="24"/>
          <w:szCs w:val="24"/>
        </w:rPr>
      </w:pPr>
      <w:r w:rsidRPr="00B45F46">
        <w:rPr>
          <w:rFonts w:ascii="Times New Roman" w:hAnsi="Times New Roman" w:cs="Times New Roman"/>
          <w:b/>
          <w:sz w:val="24"/>
          <w:szCs w:val="24"/>
        </w:rPr>
        <w:t>How did the conflict impact persons directly or indirectly involved?</w:t>
      </w:r>
    </w:p>
    <w:p w14:paraId="13F6C940" w14:textId="77777777" w:rsidR="00BF2CD4" w:rsidRPr="00B45F46" w:rsidRDefault="00BF2CD4" w:rsidP="00B45F46">
      <w:pPr>
        <w:pStyle w:val="ListParagraph"/>
        <w:numPr>
          <w:ilvl w:val="0"/>
          <w:numId w:val="4"/>
        </w:numPr>
        <w:spacing w:line="480" w:lineRule="auto"/>
        <w:rPr>
          <w:rFonts w:ascii="Times New Roman" w:hAnsi="Times New Roman" w:cs="Times New Roman"/>
          <w:b/>
          <w:sz w:val="24"/>
          <w:szCs w:val="24"/>
        </w:rPr>
      </w:pPr>
      <w:r w:rsidRPr="00B45F46">
        <w:rPr>
          <w:rFonts w:ascii="Times New Roman" w:hAnsi="Times New Roman" w:cs="Times New Roman"/>
          <w:b/>
          <w:sz w:val="24"/>
          <w:szCs w:val="24"/>
        </w:rPr>
        <w:lastRenderedPageBreak/>
        <w:t>What strategies were used to try to resolve the conflict? Were they effective?</w:t>
      </w:r>
    </w:p>
    <w:p w14:paraId="2F47385C" w14:textId="5689CF47" w:rsidR="00BF2CD4" w:rsidRPr="00B45F46" w:rsidRDefault="00BF2CD4" w:rsidP="00B45F46">
      <w:pPr>
        <w:pStyle w:val="ListParagraph"/>
        <w:numPr>
          <w:ilvl w:val="0"/>
          <w:numId w:val="4"/>
        </w:numPr>
        <w:spacing w:line="480" w:lineRule="auto"/>
        <w:rPr>
          <w:rFonts w:ascii="Times New Roman" w:hAnsi="Times New Roman" w:cs="Times New Roman"/>
          <w:b/>
          <w:sz w:val="24"/>
          <w:szCs w:val="24"/>
        </w:rPr>
      </w:pPr>
      <w:r w:rsidRPr="00B45F46">
        <w:rPr>
          <w:rFonts w:ascii="Times New Roman" w:hAnsi="Times New Roman" w:cs="Times New Roman"/>
          <w:b/>
          <w:sz w:val="24"/>
          <w:szCs w:val="24"/>
        </w:rPr>
        <w:t>What outcomes were achieved?</w:t>
      </w:r>
    </w:p>
    <w:p w14:paraId="7FE1B8A6" w14:textId="3C7477A8" w:rsidR="00BF2CD4" w:rsidRPr="00B45F46" w:rsidRDefault="00BF2CD4" w:rsidP="00B45F46">
      <w:pPr>
        <w:spacing w:line="480" w:lineRule="auto"/>
        <w:rPr>
          <w:rFonts w:ascii="Times New Roman" w:hAnsi="Times New Roman" w:cs="Times New Roman"/>
          <w:sz w:val="24"/>
          <w:szCs w:val="24"/>
        </w:rPr>
      </w:pPr>
      <w:r w:rsidRPr="0008452A">
        <w:rPr>
          <w:rFonts w:ascii="Times New Roman" w:hAnsi="Times New Roman" w:cs="Times New Roman"/>
          <w:b/>
          <w:sz w:val="24"/>
          <w:szCs w:val="24"/>
        </w:rPr>
        <w:t>A:</w:t>
      </w:r>
      <w:r w:rsidR="00873DB6" w:rsidRPr="00B45F46">
        <w:rPr>
          <w:rFonts w:ascii="Times New Roman" w:hAnsi="Times New Roman" w:cs="Times New Roman"/>
          <w:sz w:val="24"/>
          <w:szCs w:val="24"/>
        </w:rPr>
        <w:t xml:space="preserve"> While working as a relationship manager in Miami, Florida, I experienced diverse conflict situations; a phenomenon that adequately equipped me with effective conflict management. It was one early morning when I witnessed two </w:t>
      </w:r>
      <w:r w:rsidR="009E1B90" w:rsidRPr="00B45F46">
        <w:rPr>
          <w:rFonts w:ascii="Times New Roman" w:hAnsi="Times New Roman" w:cs="Times New Roman"/>
          <w:sz w:val="24"/>
          <w:szCs w:val="24"/>
        </w:rPr>
        <w:t>of my colleagues fighting for the desk designated next to the window. Understandably, it is one of the best positions that will be admired by any individual due to the fresh air blowing from the beach. As a skilled communicator, I had in mind that my immediate response as their boss to thi</w:t>
      </w:r>
      <w:r w:rsidR="00D75126" w:rsidRPr="00B45F46">
        <w:rPr>
          <w:rFonts w:ascii="Times New Roman" w:hAnsi="Times New Roman" w:cs="Times New Roman"/>
          <w:sz w:val="24"/>
          <w:szCs w:val="24"/>
        </w:rPr>
        <w:t xml:space="preserve">s situation remained essential. Therefore, I used </w:t>
      </w:r>
      <w:r w:rsidR="0008452A">
        <w:rPr>
          <w:rFonts w:ascii="Times New Roman" w:hAnsi="Times New Roman" w:cs="Times New Roman"/>
          <w:sz w:val="24"/>
          <w:szCs w:val="24"/>
        </w:rPr>
        <w:t xml:space="preserve">a </w:t>
      </w:r>
      <w:r w:rsidR="00D75126" w:rsidRPr="0008452A">
        <w:rPr>
          <w:rFonts w:ascii="Times New Roman" w:hAnsi="Times New Roman" w:cs="Times New Roman"/>
          <w:noProof/>
          <w:sz w:val="24"/>
          <w:szCs w:val="24"/>
        </w:rPr>
        <w:t>passive</w:t>
      </w:r>
      <w:r w:rsidR="00D75126" w:rsidRPr="00B45F46">
        <w:rPr>
          <w:rFonts w:ascii="Times New Roman" w:hAnsi="Times New Roman" w:cs="Times New Roman"/>
          <w:sz w:val="24"/>
          <w:szCs w:val="24"/>
        </w:rPr>
        <w:t xml:space="preserve"> communication style and I adequately allowed the two individuals to express their feelings and needs. It was the best measure I had assumed as I maintained that listening to any </w:t>
      </w:r>
      <w:r w:rsidR="00A6614B" w:rsidRPr="00B45F46">
        <w:rPr>
          <w:rFonts w:ascii="Times New Roman" w:hAnsi="Times New Roman" w:cs="Times New Roman"/>
          <w:sz w:val="24"/>
          <w:szCs w:val="24"/>
        </w:rPr>
        <w:t xml:space="preserve">employee concerns will sufficiently foster an open environment for the two </w:t>
      </w:r>
      <w:r w:rsidR="00FD6636" w:rsidRPr="00B45F46">
        <w:rPr>
          <w:rFonts w:ascii="Times New Roman" w:hAnsi="Times New Roman" w:cs="Times New Roman"/>
          <w:sz w:val="24"/>
          <w:szCs w:val="24"/>
        </w:rPr>
        <w:t>individuals</w:t>
      </w:r>
      <w:r w:rsidR="002E25A1" w:rsidRPr="00B45F46">
        <w:rPr>
          <w:rFonts w:ascii="Times New Roman" w:hAnsi="Times New Roman" w:cs="Times New Roman"/>
          <w:sz w:val="24"/>
          <w:szCs w:val="24"/>
        </w:rPr>
        <w:t xml:space="preserve"> (Deutsch et al, 2011)</w:t>
      </w:r>
      <w:r w:rsidR="00A6614B" w:rsidRPr="00B45F46">
        <w:rPr>
          <w:rFonts w:ascii="Times New Roman" w:hAnsi="Times New Roman" w:cs="Times New Roman"/>
          <w:sz w:val="24"/>
          <w:szCs w:val="24"/>
        </w:rPr>
        <w:t>.</w:t>
      </w:r>
    </w:p>
    <w:p w14:paraId="00E9E1D4" w14:textId="278936EB" w:rsidR="00BF2CD4" w:rsidRPr="00B45F46" w:rsidRDefault="00BF2CD4" w:rsidP="00B45F46">
      <w:pPr>
        <w:spacing w:line="480" w:lineRule="auto"/>
        <w:rPr>
          <w:rFonts w:ascii="Times New Roman" w:hAnsi="Times New Roman" w:cs="Times New Roman"/>
          <w:sz w:val="24"/>
          <w:szCs w:val="24"/>
        </w:rPr>
      </w:pPr>
    </w:p>
    <w:p w14:paraId="560C91FD" w14:textId="657C1B3A" w:rsidR="00BF2CD4" w:rsidRPr="00B45F46" w:rsidRDefault="00BF2CD4" w:rsidP="00B45F46">
      <w:pPr>
        <w:spacing w:line="480" w:lineRule="auto"/>
        <w:rPr>
          <w:rFonts w:ascii="Times New Roman" w:hAnsi="Times New Roman" w:cs="Times New Roman"/>
          <w:b/>
          <w:sz w:val="24"/>
          <w:szCs w:val="24"/>
        </w:rPr>
      </w:pPr>
      <w:r w:rsidRPr="00B45F46">
        <w:rPr>
          <w:rFonts w:ascii="Times New Roman" w:hAnsi="Times New Roman" w:cs="Times New Roman"/>
          <w:b/>
          <w:sz w:val="24"/>
          <w:szCs w:val="24"/>
        </w:rPr>
        <w:t>Q: Explain one or more ways nurses can become involved in setting and auditing patient care standards or participating in other quality control/improvement activities within their organization.</w:t>
      </w:r>
    </w:p>
    <w:p w14:paraId="6EE25CBD" w14:textId="5B68E830" w:rsidR="00FD6636" w:rsidRPr="00B45F46" w:rsidRDefault="00AC450A" w:rsidP="00B45F46">
      <w:pPr>
        <w:spacing w:line="480" w:lineRule="auto"/>
        <w:rPr>
          <w:rFonts w:ascii="Times New Roman" w:hAnsi="Times New Roman" w:cs="Times New Roman"/>
          <w:b/>
          <w:sz w:val="24"/>
          <w:szCs w:val="24"/>
        </w:rPr>
      </w:pPr>
      <w:r w:rsidRPr="0008452A">
        <w:rPr>
          <w:rFonts w:ascii="Times New Roman" w:hAnsi="Times New Roman" w:cs="Times New Roman"/>
          <w:b/>
          <w:sz w:val="24"/>
          <w:szCs w:val="24"/>
        </w:rPr>
        <w:t>A:</w:t>
      </w:r>
      <w:r w:rsidRPr="00B45F46">
        <w:rPr>
          <w:rFonts w:ascii="Times New Roman" w:hAnsi="Times New Roman" w:cs="Times New Roman"/>
          <w:sz w:val="24"/>
          <w:szCs w:val="24"/>
        </w:rPr>
        <w:t xml:space="preserve"> </w:t>
      </w:r>
      <w:r w:rsidR="00A6614B" w:rsidRPr="00B45F46">
        <w:rPr>
          <w:rFonts w:ascii="Times New Roman" w:hAnsi="Times New Roman" w:cs="Times New Roman"/>
          <w:sz w:val="24"/>
          <w:szCs w:val="24"/>
        </w:rPr>
        <w:t xml:space="preserve">While nation’s hospitals are facing elevating demands in order to engage in a broad range of quality enhancement measures, research has it that the nurses’ roles and influences in such measures are also on the rise. Currently, hospital organizational cultures have been seen to set the phase for this quality improvement: the hospitals that have supportive leadership, personal accountability, </w:t>
      </w:r>
      <w:r w:rsidR="0008452A">
        <w:rPr>
          <w:rFonts w:ascii="Times New Roman" w:hAnsi="Times New Roman" w:cs="Times New Roman"/>
          <w:sz w:val="24"/>
          <w:szCs w:val="24"/>
        </w:rPr>
        <w:t xml:space="preserve">the </w:t>
      </w:r>
      <w:r w:rsidR="00A6614B" w:rsidRPr="0008452A">
        <w:rPr>
          <w:rFonts w:ascii="Times New Roman" w:hAnsi="Times New Roman" w:cs="Times New Roman"/>
          <w:noProof/>
          <w:sz w:val="24"/>
          <w:szCs w:val="24"/>
        </w:rPr>
        <w:t>quality</w:t>
      </w:r>
      <w:r w:rsidR="00A6614B" w:rsidRPr="00B45F46">
        <w:rPr>
          <w:rFonts w:ascii="Times New Roman" w:hAnsi="Times New Roman" w:cs="Times New Roman"/>
          <w:sz w:val="24"/>
          <w:szCs w:val="24"/>
        </w:rPr>
        <w:t xml:space="preserve"> principle as every individual’s role, nurse champions together with efficient feedback </w:t>
      </w:r>
      <w:r w:rsidR="00C16269" w:rsidRPr="00B45F46">
        <w:rPr>
          <w:rFonts w:ascii="Times New Roman" w:hAnsi="Times New Roman" w:cs="Times New Roman"/>
          <w:sz w:val="24"/>
          <w:szCs w:val="24"/>
        </w:rPr>
        <w:t xml:space="preserve">propose inordinate aptitude for engagement of successful staff in these </w:t>
      </w:r>
      <w:r w:rsidR="00C16269" w:rsidRPr="00B45F46">
        <w:rPr>
          <w:rFonts w:ascii="Times New Roman" w:hAnsi="Times New Roman" w:cs="Times New Roman"/>
          <w:sz w:val="24"/>
          <w:szCs w:val="24"/>
        </w:rPr>
        <w:lastRenderedPageBreak/>
        <w:t>improvement actions</w:t>
      </w:r>
      <w:r w:rsidR="00B45F46" w:rsidRPr="00B45F46">
        <w:rPr>
          <w:rFonts w:ascii="Times New Roman" w:hAnsi="Times New Roman" w:cs="Times New Roman"/>
          <w:sz w:val="24"/>
          <w:szCs w:val="24"/>
        </w:rPr>
        <w:t xml:space="preserve"> (Colton, 2000)</w:t>
      </w:r>
      <w:r w:rsidR="00C16269" w:rsidRPr="00B45F46">
        <w:rPr>
          <w:rFonts w:ascii="Times New Roman" w:hAnsi="Times New Roman" w:cs="Times New Roman"/>
          <w:sz w:val="24"/>
          <w:szCs w:val="24"/>
        </w:rPr>
        <w:t>.</w:t>
      </w:r>
      <w:r w:rsidR="00294490" w:rsidRPr="00B45F46">
        <w:rPr>
          <w:rFonts w:ascii="Times New Roman" w:hAnsi="Times New Roman" w:cs="Times New Roman"/>
          <w:sz w:val="24"/>
          <w:szCs w:val="24"/>
        </w:rPr>
        <w:t xml:space="preserve"> Since nurses remain to be the principal care </w:t>
      </w:r>
      <w:r w:rsidR="003A4CDD" w:rsidRPr="00B45F46">
        <w:rPr>
          <w:rFonts w:ascii="Times New Roman" w:hAnsi="Times New Roman" w:cs="Times New Roman"/>
          <w:sz w:val="24"/>
          <w:szCs w:val="24"/>
        </w:rPr>
        <w:t xml:space="preserve">caregivers in the health sector, they </w:t>
      </w:r>
      <w:r w:rsidR="00FD6636" w:rsidRPr="00B45F46">
        <w:rPr>
          <w:rFonts w:ascii="Times New Roman" w:hAnsi="Times New Roman" w:cs="Times New Roman"/>
          <w:sz w:val="24"/>
          <w:szCs w:val="24"/>
        </w:rPr>
        <w:t xml:space="preserve">can fundamentally </w:t>
      </w:r>
      <w:r w:rsidR="0008452A">
        <w:rPr>
          <w:rFonts w:ascii="Times New Roman" w:hAnsi="Times New Roman" w:cs="Times New Roman"/>
          <w:noProof/>
          <w:sz w:val="24"/>
          <w:szCs w:val="24"/>
        </w:rPr>
        <w:t>a</w:t>
      </w:r>
      <w:r w:rsidR="00FD6636" w:rsidRPr="0008452A">
        <w:rPr>
          <w:rFonts w:ascii="Times New Roman" w:hAnsi="Times New Roman" w:cs="Times New Roman"/>
          <w:noProof/>
          <w:sz w:val="24"/>
          <w:szCs w:val="24"/>
        </w:rPr>
        <w:t>ffect</w:t>
      </w:r>
      <w:r w:rsidR="00FD6636" w:rsidRPr="00B45F46">
        <w:rPr>
          <w:rFonts w:ascii="Times New Roman" w:hAnsi="Times New Roman" w:cs="Times New Roman"/>
          <w:sz w:val="24"/>
          <w:szCs w:val="24"/>
        </w:rPr>
        <w:t xml:space="preserve"> the provided care quality, and more importantly, treatment as well as patient results.</w:t>
      </w:r>
      <w:r w:rsidR="00FD6636" w:rsidRPr="00B45F46">
        <w:rPr>
          <w:rFonts w:ascii="Times New Roman" w:hAnsi="Times New Roman" w:cs="Times New Roman"/>
          <w:b/>
          <w:sz w:val="24"/>
          <w:szCs w:val="24"/>
        </w:rPr>
        <w:t xml:space="preserve"> </w:t>
      </w:r>
    </w:p>
    <w:p w14:paraId="785F8225" w14:textId="77777777" w:rsidR="00B45F46" w:rsidRDefault="00B45F46" w:rsidP="00B45F46">
      <w:pPr>
        <w:spacing w:line="480" w:lineRule="auto"/>
        <w:jc w:val="center"/>
        <w:rPr>
          <w:rFonts w:ascii="Times New Roman" w:hAnsi="Times New Roman" w:cs="Times New Roman"/>
          <w:b/>
          <w:sz w:val="24"/>
          <w:szCs w:val="24"/>
        </w:rPr>
      </w:pPr>
    </w:p>
    <w:p w14:paraId="4611170C" w14:textId="77777777" w:rsidR="00B45F46" w:rsidRDefault="00B45F46" w:rsidP="00B45F46">
      <w:pPr>
        <w:spacing w:line="480" w:lineRule="auto"/>
        <w:jc w:val="center"/>
        <w:rPr>
          <w:rFonts w:ascii="Times New Roman" w:hAnsi="Times New Roman" w:cs="Times New Roman"/>
          <w:b/>
          <w:sz w:val="24"/>
          <w:szCs w:val="24"/>
        </w:rPr>
      </w:pPr>
    </w:p>
    <w:p w14:paraId="239894B4" w14:textId="77777777" w:rsidR="00B45F46" w:rsidRDefault="00B45F46" w:rsidP="00B45F46">
      <w:pPr>
        <w:spacing w:line="480" w:lineRule="auto"/>
        <w:jc w:val="center"/>
        <w:rPr>
          <w:rFonts w:ascii="Times New Roman" w:hAnsi="Times New Roman" w:cs="Times New Roman"/>
          <w:b/>
          <w:sz w:val="24"/>
          <w:szCs w:val="24"/>
        </w:rPr>
      </w:pPr>
    </w:p>
    <w:p w14:paraId="286CFFA1" w14:textId="77777777" w:rsidR="00B45F46" w:rsidRDefault="00B45F46" w:rsidP="00B45F46">
      <w:pPr>
        <w:spacing w:line="480" w:lineRule="auto"/>
        <w:jc w:val="center"/>
        <w:rPr>
          <w:rFonts w:ascii="Times New Roman" w:hAnsi="Times New Roman" w:cs="Times New Roman"/>
          <w:b/>
          <w:sz w:val="24"/>
          <w:szCs w:val="24"/>
        </w:rPr>
      </w:pPr>
    </w:p>
    <w:p w14:paraId="57E67491" w14:textId="77777777" w:rsidR="00B45F46" w:rsidRDefault="00B45F46" w:rsidP="00B45F46">
      <w:pPr>
        <w:spacing w:line="480" w:lineRule="auto"/>
        <w:jc w:val="center"/>
        <w:rPr>
          <w:rFonts w:ascii="Times New Roman" w:hAnsi="Times New Roman" w:cs="Times New Roman"/>
          <w:b/>
          <w:sz w:val="24"/>
          <w:szCs w:val="24"/>
        </w:rPr>
      </w:pPr>
    </w:p>
    <w:p w14:paraId="045B7842" w14:textId="77777777" w:rsidR="00B45F46" w:rsidRDefault="00B45F46" w:rsidP="00B45F46">
      <w:pPr>
        <w:spacing w:line="480" w:lineRule="auto"/>
        <w:jc w:val="center"/>
        <w:rPr>
          <w:rFonts w:ascii="Times New Roman" w:hAnsi="Times New Roman" w:cs="Times New Roman"/>
          <w:b/>
          <w:sz w:val="24"/>
          <w:szCs w:val="24"/>
        </w:rPr>
      </w:pPr>
    </w:p>
    <w:p w14:paraId="5D9D0C91" w14:textId="77777777" w:rsidR="00B45F46" w:rsidRDefault="00B45F46" w:rsidP="00B45F46">
      <w:pPr>
        <w:spacing w:line="480" w:lineRule="auto"/>
        <w:jc w:val="center"/>
        <w:rPr>
          <w:rFonts w:ascii="Times New Roman" w:hAnsi="Times New Roman" w:cs="Times New Roman"/>
          <w:b/>
          <w:sz w:val="24"/>
          <w:szCs w:val="24"/>
        </w:rPr>
      </w:pPr>
    </w:p>
    <w:p w14:paraId="42A5FCD4" w14:textId="77777777" w:rsidR="00B45F46" w:rsidRDefault="00B45F46" w:rsidP="00B45F46">
      <w:pPr>
        <w:spacing w:line="480" w:lineRule="auto"/>
        <w:jc w:val="center"/>
        <w:rPr>
          <w:rFonts w:ascii="Times New Roman" w:hAnsi="Times New Roman" w:cs="Times New Roman"/>
          <w:b/>
          <w:sz w:val="24"/>
          <w:szCs w:val="24"/>
        </w:rPr>
      </w:pPr>
    </w:p>
    <w:p w14:paraId="1EE1AEC3" w14:textId="77777777" w:rsidR="00B45F46" w:rsidRDefault="00B45F46" w:rsidP="00B45F46">
      <w:pPr>
        <w:spacing w:line="480" w:lineRule="auto"/>
        <w:jc w:val="center"/>
        <w:rPr>
          <w:rFonts w:ascii="Times New Roman" w:hAnsi="Times New Roman" w:cs="Times New Roman"/>
          <w:b/>
          <w:sz w:val="24"/>
          <w:szCs w:val="24"/>
        </w:rPr>
      </w:pPr>
    </w:p>
    <w:p w14:paraId="308ACA90" w14:textId="77777777" w:rsidR="00B45F46" w:rsidRDefault="00B45F46" w:rsidP="00B45F46">
      <w:pPr>
        <w:spacing w:line="480" w:lineRule="auto"/>
        <w:jc w:val="center"/>
        <w:rPr>
          <w:rFonts w:ascii="Times New Roman" w:hAnsi="Times New Roman" w:cs="Times New Roman"/>
          <w:b/>
          <w:sz w:val="24"/>
          <w:szCs w:val="24"/>
        </w:rPr>
      </w:pPr>
    </w:p>
    <w:p w14:paraId="1242DCBB" w14:textId="77777777" w:rsidR="00B45F46" w:rsidRDefault="00B45F46" w:rsidP="00B45F46">
      <w:pPr>
        <w:spacing w:line="480" w:lineRule="auto"/>
        <w:jc w:val="center"/>
        <w:rPr>
          <w:rFonts w:ascii="Times New Roman" w:hAnsi="Times New Roman" w:cs="Times New Roman"/>
          <w:b/>
          <w:sz w:val="24"/>
          <w:szCs w:val="24"/>
        </w:rPr>
      </w:pPr>
    </w:p>
    <w:p w14:paraId="37EC10A5" w14:textId="77777777" w:rsidR="00B45F46" w:rsidRDefault="00B45F46" w:rsidP="00B45F46">
      <w:pPr>
        <w:spacing w:line="480" w:lineRule="auto"/>
        <w:jc w:val="center"/>
        <w:rPr>
          <w:rFonts w:ascii="Times New Roman" w:hAnsi="Times New Roman" w:cs="Times New Roman"/>
          <w:b/>
          <w:sz w:val="24"/>
          <w:szCs w:val="24"/>
        </w:rPr>
      </w:pPr>
    </w:p>
    <w:p w14:paraId="3649D15B" w14:textId="77777777" w:rsidR="00B45F46" w:rsidRDefault="00B45F46" w:rsidP="00B45F46">
      <w:pPr>
        <w:spacing w:line="480" w:lineRule="auto"/>
        <w:jc w:val="center"/>
        <w:rPr>
          <w:rFonts w:ascii="Times New Roman" w:hAnsi="Times New Roman" w:cs="Times New Roman"/>
          <w:b/>
          <w:sz w:val="24"/>
          <w:szCs w:val="24"/>
        </w:rPr>
      </w:pPr>
    </w:p>
    <w:p w14:paraId="335A31DF" w14:textId="77777777" w:rsidR="00B45F46" w:rsidRDefault="00B45F46" w:rsidP="00B45F46">
      <w:pPr>
        <w:spacing w:line="480" w:lineRule="auto"/>
        <w:jc w:val="center"/>
        <w:rPr>
          <w:rFonts w:ascii="Times New Roman" w:hAnsi="Times New Roman" w:cs="Times New Roman"/>
          <w:b/>
          <w:sz w:val="24"/>
          <w:szCs w:val="24"/>
        </w:rPr>
      </w:pPr>
    </w:p>
    <w:p w14:paraId="1EFC1FBB" w14:textId="77777777" w:rsidR="00B45F46" w:rsidRDefault="00B45F46" w:rsidP="00B45F46">
      <w:pPr>
        <w:spacing w:line="480" w:lineRule="auto"/>
        <w:jc w:val="center"/>
        <w:rPr>
          <w:rFonts w:ascii="Times New Roman" w:hAnsi="Times New Roman" w:cs="Times New Roman"/>
          <w:b/>
          <w:sz w:val="24"/>
          <w:szCs w:val="24"/>
        </w:rPr>
      </w:pPr>
    </w:p>
    <w:p w14:paraId="1AEB7DFF" w14:textId="77777777" w:rsidR="00B45F46" w:rsidRDefault="00B45F46" w:rsidP="00B45F46">
      <w:pPr>
        <w:spacing w:line="480" w:lineRule="auto"/>
        <w:jc w:val="center"/>
        <w:rPr>
          <w:rFonts w:ascii="Times New Roman" w:hAnsi="Times New Roman" w:cs="Times New Roman"/>
          <w:b/>
          <w:sz w:val="24"/>
          <w:szCs w:val="24"/>
        </w:rPr>
      </w:pPr>
    </w:p>
    <w:p w14:paraId="41DC7984" w14:textId="1CF84A6C" w:rsidR="00B45F46" w:rsidRPr="00B45F46" w:rsidRDefault="00FD6636" w:rsidP="00B45F46">
      <w:pPr>
        <w:spacing w:line="480" w:lineRule="auto"/>
        <w:jc w:val="center"/>
        <w:rPr>
          <w:rFonts w:ascii="Times New Roman" w:hAnsi="Times New Roman" w:cs="Times New Roman"/>
          <w:b/>
          <w:sz w:val="24"/>
          <w:szCs w:val="24"/>
        </w:rPr>
      </w:pPr>
      <w:r w:rsidRPr="00B45F46">
        <w:rPr>
          <w:rFonts w:ascii="Times New Roman" w:hAnsi="Times New Roman" w:cs="Times New Roman"/>
          <w:b/>
          <w:sz w:val="24"/>
          <w:szCs w:val="24"/>
        </w:rPr>
        <w:lastRenderedPageBreak/>
        <w:t>References</w:t>
      </w:r>
    </w:p>
    <w:p w14:paraId="422E9AD7" w14:textId="7009CF0D" w:rsidR="00B45F46" w:rsidRPr="00B45F46" w:rsidRDefault="00B45F46" w:rsidP="00B45F46">
      <w:pPr>
        <w:spacing w:line="480" w:lineRule="auto"/>
        <w:ind w:left="720" w:hanging="720"/>
        <w:rPr>
          <w:rFonts w:ascii="Times New Roman" w:hAnsi="Times New Roman" w:cs="Times New Roman"/>
          <w:sz w:val="24"/>
          <w:szCs w:val="24"/>
        </w:rPr>
      </w:pPr>
      <w:r w:rsidRPr="00B45F46">
        <w:rPr>
          <w:rFonts w:ascii="Times New Roman" w:hAnsi="Times New Roman" w:cs="Times New Roman"/>
          <w:sz w:val="24"/>
          <w:szCs w:val="24"/>
        </w:rPr>
        <w:t>Avolio, B. J. (2007). Promoting more integrative strategies for leadership theory-building. </w:t>
      </w:r>
      <w:r w:rsidRPr="00B45F46">
        <w:rPr>
          <w:rFonts w:ascii="Times New Roman" w:hAnsi="Times New Roman" w:cs="Times New Roman"/>
          <w:i/>
          <w:iCs/>
          <w:sz w:val="24"/>
          <w:szCs w:val="24"/>
        </w:rPr>
        <w:t xml:space="preserve">American </w:t>
      </w:r>
      <w:r w:rsidR="0008452A">
        <w:rPr>
          <w:rFonts w:ascii="Times New Roman" w:hAnsi="Times New Roman" w:cs="Times New Roman"/>
          <w:i/>
          <w:iCs/>
          <w:noProof/>
          <w:sz w:val="24"/>
          <w:szCs w:val="24"/>
        </w:rPr>
        <w:t>P</w:t>
      </w:r>
      <w:r w:rsidRPr="0008452A">
        <w:rPr>
          <w:rFonts w:ascii="Times New Roman" w:hAnsi="Times New Roman" w:cs="Times New Roman"/>
          <w:i/>
          <w:iCs/>
          <w:noProof/>
          <w:sz w:val="24"/>
          <w:szCs w:val="24"/>
        </w:rPr>
        <w:t>sychologist</w:t>
      </w:r>
      <w:r w:rsidRPr="00B45F46">
        <w:rPr>
          <w:rFonts w:ascii="Times New Roman" w:hAnsi="Times New Roman" w:cs="Times New Roman"/>
          <w:sz w:val="24"/>
          <w:szCs w:val="24"/>
        </w:rPr>
        <w:t>, </w:t>
      </w:r>
      <w:r w:rsidRPr="00B45F46">
        <w:rPr>
          <w:rFonts w:ascii="Times New Roman" w:hAnsi="Times New Roman" w:cs="Times New Roman"/>
          <w:i/>
          <w:iCs/>
          <w:sz w:val="24"/>
          <w:szCs w:val="24"/>
        </w:rPr>
        <w:t>62</w:t>
      </w:r>
      <w:r w:rsidRPr="00B45F46">
        <w:rPr>
          <w:rFonts w:ascii="Times New Roman" w:hAnsi="Times New Roman" w:cs="Times New Roman"/>
          <w:sz w:val="24"/>
          <w:szCs w:val="24"/>
        </w:rPr>
        <w:t xml:space="preserve">(1), 25. </w:t>
      </w:r>
    </w:p>
    <w:p w14:paraId="10F6F470" w14:textId="77777777" w:rsidR="00B45F46" w:rsidRPr="00B45F46" w:rsidRDefault="00B45F46" w:rsidP="00B45F46">
      <w:pPr>
        <w:spacing w:line="480" w:lineRule="auto"/>
        <w:ind w:left="720" w:hanging="720"/>
        <w:rPr>
          <w:rFonts w:ascii="Times New Roman" w:hAnsi="Times New Roman" w:cs="Times New Roman"/>
          <w:sz w:val="24"/>
          <w:szCs w:val="24"/>
        </w:rPr>
      </w:pPr>
      <w:r w:rsidRPr="00B45F46">
        <w:rPr>
          <w:rFonts w:ascii="Times New Roman" w:hAnsi="Times New Roman" w:cs="Times New Roman"/>
          <w:sz w:val="24"/>
          <w:szCs w:val="24"/>
        </w:rPr>
        <w:t>Bu, X., &amp; Jezewski, M. A. (2007). Developing a mid</w:t>
      </w:r>
      <w:r w:rsidRPr="00B45F46">
        <w:rPr>
          <w:rFonts w:ascii="Cambria Math" w:hAnsi="Cambria Math" w:cs="Cambria Math"/>
          <w:sz w:val="24"/>
          <w:szCs w:val="24"/>
        </w:rPr>
        <w:t>‐</w:t>
      </w:r>
      <w:r w:rsidRPr="00B45F46">
        <w:rPr>
          <w:rFonts w:ascii="Times New Roman" w:hAnsi="Times New Roman" w:cs="Times New Roman"/>
          <w:sz w:val="24"/>
          <w:szCs w:val="24"/>
        </w:rPr>
        <w:t>range theory of patient advocacy through concept analysis. </w:t>
      </w:r>
      <w:r w:rsidRPr="00B45F46">
        <w:rPr>
          <w:rFonts w:ascii="Times New Roman" w:hAnsi="Times New Roman" w:cs="Times New Roman"/>
          <w:i/>
          <w:iCs/>
          <w:sz w:val="24"/>
          <w:szCs w:val="24"/>
        </w:rPr>
        <w:t>Journal of Advanced Nursing</w:t>
      </w:r>
      <w:r w:rsidRPr="00B45F46">
        <w:rPr>
          <w:rFonts w:ascii="Times New Roman" w:hAnsi="Times New Roman" w:cs="Times New Roman"/>
          <w:sz w:val="24"/>
          <w:szCs w:val="24"/>
        </w:rPr>
        <w:t>, </w:t>
      </w:r>
      <w:r w:rsidRPr="00B45F46">
        <w:rPr>
          <w:rFonts w:ascii="Times New Roman" w:hAnsi="Times New Roman" w:cs="Times New Roman"/>
          <w:i/>
          <w:iCs/>
          <w:sz w:val="24"/>
          <w:szCs w:val="24"/>
        </w:rPr>
        <w:t>57</w:t>
      </w:r>
      <w:r w:rsidRPr="00B45F46">
        <w:rPr>
          <w:rFonts w:ascii="Times New Roman" w:hAnsi="Times New Roman" w:cs="Times New Roman"/>
          <w:sz w:val="24"/>
          <w:szCs w:val="24"/>
        </w:rPr>
        <w:t>(1), 101-110.</w:t>
      </w:r>
    </w:p>
    <w:p w14:paraId="6D0C275B" w14:textId="77777777" w:rsidR="00B45F46" w:rsidRPr="00B45F46" w:rsidRDefault="00B45F46" w:rsidP="00B45F46">
      <w:pPr>
        <w:spacing w:line="480" w:lineRule="auto"/>
        <w:ind w:left="720" w:hanging="720"/>
        <w:rPr>
          <w:rFonts w:ascii="Times New Roman" w:hAnsi="Times New Roman" w:cs="Times New Roman"/>
          <w:sz w:val="24"/>
          <w:szCs w:val="24"/>
        </w:rPr>
      </w:pPr>
      <w:r w:rsidRPr="00B45F46">
        <w:rPr>
          <w:rFonts w:ascii="Times New Roman" w:hAnsi="Times New Roman" w:cs="Times New Roman"/>
          <w:sz w:val="24"/>
          <w:szCs w:val="24"/>
        </w:rPr>
        <w:t>Colton, D. (2000). Quality improvement in health care: conceptual and historical foundations. </w:t>
      </w:r>
      <w:r w:rsidRPr="00B45F46">
        <w:rPr>
          <w:rFonts w:ascii="Times New Roman" w:hAnsi="Times New Roman" w:cs="Times New Roman"/>
          <w:i/>
          <w:iCs/>
          <w:sz w:val="24"/>
          <w:szCs w:val="24"/>
        </w:rPr>
        <w:t>Evaluation &amp; the health professions</w:t>
      </w:r>
      <w:r w:rsidRPr="00B45F46">
        <w:rPr>
          <w:rFonts w:ascii="Times New Roman" w:hAnsi="Times New Roman" w:cs="Times New Roman"/>
          <w:sz w:val="24"/>
          <w:szCs w:val="24"/>
        </w:rPr>
        <w:t>, </w:t>
      </w:r>
      <w:r w:rsidRPr="00B45F46">
        <w:rPr>
          <w:rFonts w:ascii="Times New Roman" w:hAnsi="Times New Roman" w:cs="Times New Roman"/>
          <w:i/>
          <w:iCs/>
          <w:sz w:val="24"/>
          <w:szCs w:val="24"/>
        </w:rPr>
        <w:t>23</w:t>
      </w:r>
      <w:r w:rsidRPr="00B45F46">
        <w:rPr>
          <w:rFonts w:ascii="Times New Roman" w:hAnsi="Times New Roman" w:cs="Times New Roman"/>
          <w:sz w:val="24"/>
          <w:szCs w:val="24"/>
        </w:rPr>
        <w:t>(1), 7-42.</w:t>
      </w:r>
    </w:p>
    <w:p w14:paraId="064EB085" w14:textId="074D1B96" w:rsidR="00B45F46" w:rsidRPr="00B45F46" w:rsidRDefault="00B45F46" w:rsidP="00B45F46">
      <w:pPr>
        <w:spacing w:line="480" w:lineRule="auto"/>
        <w:ind w:left="720" w:hanging="720"/>
        <w:rPr>
          <w:rFonts w:ascii="Times New Roman" w:hAnsi="Times New Roman" w:cs="Times New Roman"/>
          <w:sz w:val="24"/>
          <w:szCs w:val="24"/>
        </w:rPr>
      </w:pPr>
      <w:r w:rsidRPr="00B45F46">
        <w:rPr>
          <w:rFonts w:ascii="Times New Roman" w:hAnsi="Times New Roman" w:cs="Times New Roman"/>
          <w:sz w:val="24"/>
          <w:szCs w:val="24"/>
        </w:rPr>
        <w:t xml:space="preserve">Dasgupta, S. A., Suar, D., &amp; Singh, S. (2012). Impact of managerial communication styles on employees’ attitudes and </w:t>
      </w:r>
      <w:r w:rsidR="0008452A" w:rsidRPr="00B45F46">
        <w:rPr>
          <w:rFonts w:ascii="Times New Roman" w:hAnsi="Times New Roman" w:cs="Times New Roman"/>
          <w:sz w:val="24"/>
          <w:szCs w:val="24"/>
        </w:rPr>
        <w:t>behaviors</w:t>
      </w:r>
      <w:r w:rsidRPr="00B45F46">
        <w:rPr>
          <w:rFonts w:ascii="Times New Roman" w:hAnsi="Times New Roman" w:cs="Times New Roman"/>
          <w:sz w:val="24"/>
          <w:szCs w:val="24"/>
        </w:rPr>
        <w:t>. </w:t>
      </w:r>
      <w:r w:rsidRPr="00B45F46">
        <w:rPr>
          <w:rFonts w:ascii="Times New Roman" w:hAnsi="Times New Roman" w:cs="Times New Roman"/>
          <w:i/>
          <w:iCs/>
          <w:sz w:val="24"/>
          <w:szCs w:val="24"/>
        </w:rPr>
        <w:t>Employee Relations</w:t>
      </w:r>
      <w:r w:rsidRPr="00B45F46">
        <w:rPr>
          <w:rFonts w:ascii="Times New Roman" w:hAnsi="Times New Roman" w:cs="Times New Roman"/>
          <w:sz w:val="24"/>
          <w:szCs w:val="24"/>
        </w:rPr>
        <w:t>, </w:t>
      </w:r>
      <w:r w:rsidRPr="00B45F46">
        <w:rPr>
          <w:rFonts w:ascii="Times New Roman" w:hAnsi="Times New Roman" w:cs="Times New Roman"/>
          <w:i/>
          <w:iCs/>
          <w:sz w:val="24"/>
          <w:szCs w:val="24"/>
        </w:rPr>
        <w:t>35</w:t>
      </w:r>
      <w:r w:rsidRPr="00B45F46">
        <w:rPr>
          <w:rFonts w:ascii="Times New Roman" w:hAnsi="Times New Roman" w:cs="Times New Roman"/>
          <w:sz w:val="24"/>
          <w:szCs w:val="24"/>
        </w:rPr>
        <w:t>(2), 173-199.</w:t>
      </w:r>
    </w:p>
    <w:p w14:paraId="13D68582" w14:textId="77777777" w:rsidR="00B45F46" w:rsidRPr="00B45F46" w:rsidRDefault="00B45F46" w:rsidP="00B45F46">
      <w:pPr>
        <w:spacing w:line="480" w:lineRule="auto"/>
        <w:ind w:left="720" w:hanging="720"/>
        <w:rPr>
          <w:rFonts w:ascii="Times New Roman" w:hAnsi="Times New Roman" w:cs="Times New Roman"/>
          <w:sz w:val="24"/>
          <w:szCs w:val="24"/>
        </w:rPr>
      </w:pPr>
      <w:r w:rsidRPr="00B45F46">
        <w:rPr>
          <w:rFonts w:ascii="Times New Roman" w:hAnsi="Times New Roman" w:cs="Times New Roman"/>
          <w:sz w:val="24"/>
          <w:szCs w:val="24"/>
        </w:rPr>
        <w:t>Deutsch, M., Coleman, P. T., &amp; Marcus, E. C. (Eds.). (2011). </w:t>
      </w:r>
      <w:r w:rsidRPr="00B45F46">
        <w:rPr>
          <w:rFonts w:ascii="Times New Roman" w:hAnsi="Times New Roman" w:cs="Times New Roman"/>
          <w:i/>
          <w:iCs/>
          <w:sz w:val="24"/>
          <w:szCs w:val="24"/>
        </w:rPr>
        <w:t>The handbook of conflict resolution: Theory and practice</w:t>
      </w:r>
      <w:r w:rsidRPr="00B45F46">
        <w:rPr>
          <w:rFonts w:ascii="Times New Roman" w:hAnsi="Times New Roman" w:cs="Times New Roman"/>
          <w:sz w:val="24"/>
          <w:szCs w:val="24"/>
        </w:rPr>
        <w:t>. John Wiley &amp; Sons.</w:t>
      </w:r>
    </w:p>
    <w:p w14:paraId="27CC7FA1" w14:textId="77777777" w:rsidR="00B45F46" w:rsidRPr="00B45F46" w:rsidRDefault="00B45F46" w:rsidP="00B45F46">
      <w:pPr>
        <w:spacing w:line="480" w:lineRule="auto"/>
        <w:ind w:left="720" w:hanging="720"/>
        <w:rPr>
          <w:rFonts w:ascii="Times New Roman" w:hAnsi="Times New Roman" w:cs="Times New Roman"/>
          <w:sz w:val="24"/>
          <w:szCs w:val="24"/>
        </w:rPr>
      </w:pPr>
      <w:r w:rsidRPr="00B45F46">
        <w:rPr>
          <w:rFonts w:ascii="Times New Roman" w:hAnsi="Times New Roman" w:cs="Times New Roman"/>
          <w:sz w:val="24"/>
          <w:szCs w:val="24"/>
        </w:rPr>
        <w:t>McCabe, M. S., Bhatia, S., Oeffinger, K. C., Reaman, G. H., Tyne, C., Wollins, D. S., &amp; Hudson, M. M. (2013). American Society of Clinical Oncology statement: achieving high-quality cancer survivorship care. </w:t>
      </w:r>
      <w:r w:rsidRPr="00B45F46">
        <w:rPr>
          <w:rFonts w:ascii="Times New Roman" w:hAnsi="Times New Roman" w:cs="Times New Roman"/>
          <w:i/>
          <w:iCs/>
          <w:sz w:val="24"/>
          <w:szCs w:val="24"/>
        </w:rPr>
        <w:t>Journal of Clinical Oncology</w:t>
      </w:r>
      <w:r w:rsidRPr="00B45F46">
        <w:rPr>
          <w:rFonts w:ascii="Times New Roman" w:hAnsi="Times New Roman" w:cs="Times New Roman"/>
          <w:sz w:val="24"/>
          <w:szCs w:val="24"/>
        </w:rPr>
        <w:t>, </w:t>
      </w:r>
      <w:r w:rsidRPr="00B45F46">
        <w:rPr>
          <w:rFonts w:ascii="Times New Roman" w:hAnsi="Times New Roman" w:cs="Times New Roman"/>
          <w:i/>
          <w:iCs/>
          <w:sz w:val="24"/>
          <w:szCs w:val="24"/>
        </w:rPr>
        <w:t>31</w:t>
      </w:r>
      <w:r w:rsidRPr="00B45F46">
        <w:rPr>
          <w:rFonts w:ascii="Times New Roman" w:hAnsi="Times New Roman" w:cs="Times New Roman"/>
          <w:sz w:val="24"/>
          <w:szCs w:val="24"/>
        </w:rPr>
        <w:t>(5), 631.</w:t>
      </w:r>
    </w:p>
    <w:p w14:paraId="6B490E31" w14:textId="240B8D56" w:rsidR="00B45F46" w:rsidRPr="00B45F46" w:rsidRDefault="00B45F46" w:rsidP="00B45F46">
      <w:pPr>
        <w:spacing w:line="480" w:lineRule="auto"/>
        <w:ind w:left="720" w:hanging="720"/>
        <w:rPr>
          <w:rFonts w:ascii="Times New Roman" w:hAnsi="Times New Roman" w:cs="Times New Roman"/>
          <w:sz w:val="24"/>
          <w:szCs w:val="24"/>
        </w:rPr>
      </w:pPr>
      <w:r w:rsidRPr="00B45F46">
        <w:rPr>
          <w:rFonts w:ascii="Times New Roman" w:hAnsi="Times New Roman" w:cs="Times New Roman"/>
          <w:sz w:val="24"/>
          <w:szCs w:val="24"/>
        </w:rPr>
        <w:t>Miller, W. R., &amp; Rollnick, S. (2012). </w:t>
      </w:r>
      <w:r w:rsidRPr="00B45F46">
        <w:rPr>
          <w:rFonts w:ascii="Times New Roman" w:hAnsi="Times New Roman" w:cs="Times New Roman"/>
          <w:i/>
          <w:iCs/>
          <w:sz w:val="24"/>
          <w:szCs w:val="24"/>
        </w:rPr>
        <w:t>Motivational interviewing: Helping people change</w:t>
      </w:r>
      <w:r w:rsidRPr="00B45F46">
        <w:rPr>
          <w:rFonts w:ascii="Times New Roman" w:hAnsi="Times New Roman" w:cs="Times New Roman"/>
          <w:sz w:val="24"/>
          <w:szCs w:val="24"/>
        </w:rPr>
        <w:t xml:space="preserve">. New York: Guilford </w:t>
      </w:r>
      <w:r w:rsidR="0008452A">
        <w:rPr>
          <w:rFonts w:ascii="Times New Roman" w:hAnsi="Times New Roman" w:cs="Times New Roman"/>
          <w:noProof/>
          <w:sz w:val="24"/>
          <w:szCs w:val="24"/>
        </w:rPr>
        <w:t>P</w:t>
      </w:r>
      <w:r w:rsidRPr="0008452A">
        <w:rPr>
          <w:rFonts w:ascii="Times New Roman" w:hAnsi="Times New Roman" w:cs="Times New Roman"/>
          <w:noProof/>
          <w:sz w:val="24"/>
          <w:szCs w:val="24"/>
        </w:rPr>
        <w:t>ress</w:t>
      </w:r>
      <w:r w:rsidRPr="00B45F46">
        <w:rPr>
          <w:rFonts w:ascii="Times New Roman" w:hAnsi="Times New Roman" w:cs="Times New Roman"/>
          <w:sz w:val="24"/>
          <w:szCs w:val="24"/>
        </w:rPr>
        <w:t>.</w:t>
      </w:r>
    </w:p>
    <w:p w14:paraId="6CB24B4F" w14:textId="77777777" w:rsidR="00B45F46" w:rsidRPr="00B45F46" w:rsidRDefault="00B45F46" w:rsidP="00B45F46">
      <w:pPr>
        <w:spacing w:line="480" w:lineRule="auto"/>
        <w:ind w:left="720" w:hanging="720"/>
        <w:rPr>
          <w:rFonts w:ascii="Times New Roman" w:hAnsi="Times New Roman" w:cs="Times New Roman"/>
          <w:sz w:val="24"/>
          <w:szCs w:val="24"/>
        </w:rPr>
      </w:pPr>
      <w:r w:rsidRPr="00B45F46">
        <w:rPr>
          <w:rFonts w:ascii="Times New Roman" w:hAnsi="Times New Roman" w:cs="Times New Roman"/>
          <w:sz w:val="24"/>
          <w:szCs w:val="24"/>
        </w:rPr>
        <w:t>Sabet, L. (2005). </w:t>
      </w:r>
      <w:r w:rsidRPr="00B45F46">
        <w:rPr>
          <w:rFonts w:ascii="Times New Roman" w:hAnsi="Times New Roman" w:cs="Times New Roman"/>
          <w:i/>
          <w:iCs/>
          <w:sz w:val="24"/>
          <w:szCs w:val="24"/>
        </w:rPr>
        <w:t>Adopting Online Nurse Scheduling and Staffing Systems</w:t>
      </w:r>
      <w:r w:rsidRPr="00B45F46">
        <w:rPr>
          <w:rFonts w:ascii="Times New Roman" w:hAnsi="Times New Roman" w:cs="Times New Roman"/>
          <w:sz w:val="24"/>
          <w:szCs w:val="24"/>
        </w:rPr>
        <w:t xml:space="preserve">. California: California HealthCare Foundation. </w:t>
      </w:r>
    </w:p>
    <w:sectPr w:rsidR="00B45F46" w:rsidRPr="00B45F46" w:rsidSect="00B45F4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4519AC" w14:textId="77777777" w:rsidR="00BA7410" w:rsidRDefault="00BA7410" w:rsidP="00B45F46">
      <w:pPr>
        <w:spacing w:after="0" w:line="240" w:lineRule="auto"/>
      </w:pPr>
      <w:r>
        <w:separator/>
      </w:r>
    </w:p>
  </w:endnote>
  <w:endnote w:type="continuationSeparator" w:id="0">
    <w:p w14:paraId="524C9D35" w14:textId="77777777" w:rsidR="00BA7410" w:rsidRDefault="00BA7410" w:rsidP="00B45F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D60C59" w14:textId="77777777" w:rsidR="00BA7410" w:rsidRDefault="00BA7410" w:rsidP="00B45F46">
      <w:pPr>
        <w:spacing w:after="0" w:line="240" w:lineRule="auto"/>
      </w:pPr>
      <w:r>
        <w:separator/>
      </w:r>
    </w:p>
  </w:footnote>
  <w:footnote w:type="continuationSeparator" w:id="0">
    <w:p w14:paraId="01BE5654" w14:textId="77777777" w:rsidR="00BA7410" w:rsidRDefault="00BA7410" w:rsidP="00B45F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5587223"/>
      <w:docPartObj>
        <w:docPartGallery w:val="Page Numbers (Top of Page)"/>
        <w:docPartUnique/>
      </w:docPartObj>
    </w:sdtPr>
    <w:sdtEndPr>
      <w:rPr>
        <w:rFonts w:ascii="Times New Roman" w:hAnsi="Times New Roman" w:cs="Times New Roman"/>
        <w:noProof/>
        <w:sz w:val="24"/>
        <w:szCs w:val="24"/>
      </w:rPr>
    </w:sdtEndPr>
    <w:sdtContent>
      <w:p w14:paraId="27C6B086" w14:textId="40D61BC1" w:rsidR="00B45F46" w:rsidRPr="00B45F46" w:rsidRDefault="00B45F46" w:rsidP="00B45F46">
        <w:pPr>
          <w:pStyle w:val="Header"/>
          <w:spacing w:line="480" w:lineRule="auto"/>
          <w:rPr>
            <w:rFonts w:ascii="Times New Roman" w:hAnsi="Times New Roman" w:cs="Times New Roman"/>
            <w:sz w:val="24"/>
            <w:szCs w:val="24"/>
          </w:rPr>
        </w:pPr>
        <w:r w:rsidRPr="00B45F46">
          <w:rPr>
            <w:rFonts w:ascii="Times New Roman" w:hAnsi="Times New Roman" w:cs="Times New Roman"/>
            <w:sz w:val="24"/>
            <w:szCs w:val="24"/>
          </w:rPr>
          <w:t>NURSING LEADERSHIP &amp; MANAGEMENT PRINCIPLES</w:t>
        </w:r>
        <w:r>
          <w:rPr>
            <w:rFonts w:ascii="Times New Roman" w:hAnsi="Times New Roman" w:cs="Times New Roman"/>
            <w:sz w:val="24"/>
            <w:szCs w:val="24"/>
          </w:rPr>
          <w:t xml:space="preserve">                                                    </w:t>
        </w:r>
        <w:r w:rsidRPr="00B45F46">
          <w:rPr>
            <w:rFonts w:ascii="Times New Roman" w:hAnsi="Times New Roman" w:cs="Times New Roman"/>
            <w:sz w:val="24"/>
            <w:szCs w:val="24"/>
          </w:rPr>
          <w:t xml:space="preserve"> </w:t>
        </w:r>
        <w:r w:rsidRPr="00B45F46">
          <w:rPr>
            <w:rFonts w:ascii="Times New Roman" w:hAnsi="Times New Roman" w:cs="Times New Roman"/>
            <w:sz w:val="24"/>
            <w:szCs w:val="24"/>
          </w:rPr>
          <w:fldChar w:fldCharType="begin"/>
        </w:r>
        <w:r w:rsidRPr="00B45F46">
          <w:rPr>
            <w:rFonts w:ascii="Times New Roman" w:hAnsi="Times New Roman" w:cs="Times New Roman"/>
            <w:sz w:val="24"/>
            <w:szCs w:val="24"/>
          </w:rPr>
          <w:instrText xml:space="preserve"> PAGE   \* MERGEFORMAT </w:instrText>
        </w:r>
        <w:r w:rsidRPr="00B45F46">
          <w:rPr>
            <w:rFonts w:ascii="Times New Roman" w:hAnsi="Times New Roman" w:cs="Times New Roman"/>
            <w:sz w:val="24"/>
            <w:szCs w:val="24"/>
          </w:rPr>
          <w:fldChar w:fldCharType="separate"/>
        </w:r>
        <w:r w:rsidR="0008452A">
          <w:rPr>
            <w:rFonts w:ascii="Times New Roman" w:hAnsi="Times New Roman" w:cs="Times New Roman"/>
            <w:noProof/>
            <w:sz w:val="24"/>
            <w:szCs w:val="24"/>
          </w:rPr>
          <w:t>10</w:t>
        </w:r>
        <w:r w:rsidRPr="00B45F46">
          <w:rPr>
            <w:rFonts w:ascii="Times New Roman" w:hAnsi="Times New Roman" w:cs="Times New Roman"/>
            <w:noProof/>
            <w:sz w:val="24"/>
            <w:szCs w:val="24"/>
          </w:rPr>
          <w:fldChar w:fldCharType="end"/>
        </w:r>
      </w:p>
    </w:sdtContent>
  </w:sdt>
  <w:p w14:paraId="61EB3E59" w14:textId="77777777" w:rsidR="00B45F46" w:rsidRDefault="00B45F4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7014372"/>
      <w:docPartObj>
        <w:docPartGallery w:val="Page Numbers (Top of Page)"/>
        <w:docPartUnique/>
      </w:docPartObj>
    </w:sdtPr>
    <w:sdtEndPr>
      <w:rPr>
        <w:rFonts w:ascii="Times New Roman" w:hAnsi="Times New Roman" w:cs="Times New Roman"/>
        <w:noProof/>
        <w:sz w:val="24"/>
        <w:szCs w:val="24"/>
      </w:rPr>
    </w:sdtEndPr>
    <w:sdtContent>
      <w:p w14:paraId="3BE7CD47" w14:textId="498CA2E3" w:rsidR="00B45F46" w:rsidRPr="00B45F46" w:rsidRDefault="00B45F46" w:rsidP="00B45F46">
        <w:pPr>
          <w:pStyle w:val="Header"/>
          <w:spacing w:line="480" w:lineRule="auto"/>
          <w:jc w:val="right"/>
          <w:rPr>
            <w:rFonts w:ascii="Times New Roman" w:hAnsi="Times New Roman" w:cs="Times New Roman"/>
            <w:sz w:val="24"/>
            <w:szCs w:val="24"/>
          </w:rPr>
        </w:pPr>
        <w:r w:rsidRPr="00B45F46">
          <w:rPr>
            <w:rFonts w:ascii="Times New Roman" w:hAnsi="Times New Roman" w:cs="Times New Roman"/>
            <w:sz w:val="24"/>
            <w:szCs w:val="24"/>
          </w:rPr>
          <w:t>Running Head: NURSING LEADERSHIP &amp; MANAGEMENT PRINCIPLES</w:t>
        </w:r>
        <w:r>
          <w:rPr>
            <w:rFonts w:ascii="Times New Roman" w:hAnsi="Times New Roman" w:cs="Times New Roman"/>
            <w:sz w:val="24"/>
            <w:szCs w:val="24"/>
          </w:rPr>
          <w:t xml:space="preserve">                          </w:t>
        </w:r>
        <w:r w:rsidRPr="00B45F46">
          <w:rPr>
            <w:rFonts w:ascii="Times New Roman" w:hAnsi="Times New Roman" w:cs="Times New Roman"/>
            <w:sz w:val="24"/>
            <w:szCs w:val="24"/>
          </w:rPr>
          <w:t xml:space="preserve"> </w:t>
        </w:r>
        <w:r w:rsidRPr="00B45F46">
          <w:rPr>
            <w:rFonts w:ascii="Times New Roman" w:hAnsi="Times New Roman" w:cs="Times New Roman"/>
            <w:sz w:val="24"/>
            <w:szCs w:val="24"/>
          </w:rPr>
          <w:fldChar w:fldCharType="begin"/>
        </w:r>
        <w:r w:rsidRPr="00B45F46">
          <w:rPr>
            <w:rFonts w:ascii="Times New Roman" w:hAnsi="Times New Roman" w:cs="Times New Roman"/>
            <w:sz w:val="24"/>
            <w:szCs w:val="24"/>
          </w:rPr>
          <w:instrText xml:space="preserve"> PAGE   \* MERGEFORMAT </w:instrText>
        </w:r>
        <w:r w:rsidRPr="00B45F46">
          <w:rPr>
            <w:rFonts w:ascii="Times New Roman" w:hAnsi="Times New Roman" w:cs="Times New Roman"/>
            <w:sz w:val="24"/>
            <w:szCs w:val="24"/>
          </w:rPr>
          <w:fldChar w:fldCharType="separate"/>
        </w:r>
        <w:r w:rsidR="0008452A">
          <w:rPr>
            <w:rFonts w:ascii="Times New Roman" w:hAnsi="Times New Roman" w:cs="Times New Roman"/>
            <w:noProof/>
            <w:sz w:val="24"/>
            <w:szCs w:val="24"/>
          </w:rPr>
          <w:t>1</w:t>
        </w:r>
        <w:r w:rsidRPr="00B45F46">
          <w:rPr>
            <w:rFonts w:ascii="Times New Roman" w:hAnsi="Times New Roman" w:cs="Times New Roman"/>
            <w:noProof/>
            <w:sz w:val="24"/>
            <w:szCs w:val="24"/>
          </w:rPr>
          <w:fldChar w:fldCharType="end"/>
        </w:r>
      </w:p>
    </w:sdtContent>
  </w:sdt>
  <w:p w14:paraId="5EDAA149" w14:textId="77777777" w:rsidR="00B45F46" w:rsidRDefault="00B45F4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BC07A5"/>
    <w:multiLevelType w:val="hybridMultilevel"/>
    <w:tmpl w:val="E43A2C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0B81F68"/>
    <w:multiLevelType w:val="multilevel"/>
    <w:tmpl w:val="2E725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3414820"/>
    <w:multiLevelType w:val="hybridMultilevel"/>
    <w:tmpl w:val="8DA8F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81D3ACB"/>
    <w:multiLevelType w:val="hybridMultilevel"/>
    <w:tmpl w:val="733E6C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U0tzQwtrAwsDQ0NTdX0lEKTi0uzszPAykwqgUA7i+NnywAAAA="/>
  </w:docVars>
  <w:rsids>
    <w:rsidRoot w:val="00BF2CD4"/>
    <w:rsid w:val="0008452A"/>
    <w:rsid w:val="000863C2"/>
    <w:rsid w:val="000F49C4"/>
    <w:rsid w:val="0018058D"/>
    <w:rsid w:val="00191D7B"/>
    <w:rsid w:val="00233844"/>
    <w:rsid w:val="00252E43"/>
    <w:rsid w:val="0027302D"/>
    <w:rsid w:val="00280148"/>
    <w:rsid w:val="00294490"/>
    <w:rsid w:val="002A0D19"/>
    <w:rsid w:val="002E25A1"/>
    <w:rsid w:val="002E44CC"/>
    <w:rsid w:val="00325108"/>
    <w:rsid w:val="00332033"/>
    <w:rsid w:val="00367F27"/>
    <w:rsid w:val="003A4B91"/>
    <w:rsid w:val="003A4CDD"/>
    <w:rsid w:val="003B54E4"/>
    <w:rsid w:val="003D49E8"/>
    <w:rsid w:val="00436888"/>
    <w:rsid w:val="004374F2"/>
    <w:rsid w:val="004873C3"/>
    <w:rsid w:val="005829B5"/>
    <w:rsid w:val="00683BDA"/>
    <w:rsid w:val="006B474D"/>
    <w:rsid w:val="0082439D"/>
    <w:rsid w:val="0086294A"/>
    <w:rsid w:val="00873DB6"/>
    <w:rsid w:val="00884AA2"/>
    <w:rsid w:val="009A7E01"/>
    <w:rsid w:val="009B3EE8"/>
    <w:rsid w:val="009E1B90"/>
    <w:rsid w:val="00A6614B"/>
    <w:rsid w:val="00AC450A"/>
    <w:rsid w:val="00AD0F66"/>
    <w:rsid w:val="00AE26D5"/>
    <w:rsid w:val="00AF5D6D"/>
    <w:rsid w:val="00B45F46"/>
    <w:rsid w:val="00B51A66"/>
    <w:rsid w:val="00B70A09"/>
    <w:rsid w:val="00BA7410"/>
    <w:rsid w:val="00BE3A6D"/>
    <w:rsid w:val="00BF2CD4"/>
    <w:rsid w:val="00C16269"/>
    <w:rsid w:val="00C43C1F"/>
    <w:rsid w:val="00CE2BD2"/>
    <w:rsid w:val="00CE6FFB"/>
    <w:rsid w:val="00D243F3"/>
    <w:rsid w:val="00D75126"/>
    <w:rsid w:val="00DA3861"/>
    <w:rsid w:val="00EC2628"/>
    <w:rsid w:val="00FD66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8E7BD"/>
  <w15:chartTrackingRefBased/>
  <w15:docId w15:val="{E3D5E6E6-31D9-478C-85FD-953F4FFF0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2CD4"/>
    <w:pPr>
      <w:ind w:left="720"/>
      <w:contextualSpacing/>
    </w:pPr>
  </w:style>
  <w:style w:type="paragraph" w:styleId="Header">
    <w:name w:val="header"/>
    <w:basedOn w:val="Normal"/>
    <w:link w:val="HeaderChar"/>
    <w:uiPriority w:val="99"/>
    <w:unhideWhenUsed/>
    <w:rsid w:val="00B45F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5F46"/>
  </w:style>
  <w:style w:type="paragraph" w:styleId="Footer">
    <w:name w:val="footer"/>
    <w:basedOn w:val="Normal"/>
    <w:link w:val="FooterChar"/>
    <w:uiPriority w:val="99"/>
    <w:unhideWhenUsed/>
    <w:rsid w:val="00B45F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5F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9504829">
      <w:bodyDiv w:val="1"/>
      <w:marLeft w:val="0"/>
      <w:marRight w:val="0"/>
      <w:marTop w:val="0"/>
      <w:marBottom w:val="0"/>
      <w:divBdr>
        <w:top w:val="none" w:sz="0" w:space="0" w:color="auto"/>
        <w:left w:val="none" w:sz="0" w:space="0" w:color="auto"/>
        <w:bottom w:val="none" w:sz="0" w:space="0" w:color="auto"/>
        <w:right w:val="none" w:sz="0" w:space="0" w:color="auto"/>
      </w:divBdr>
    </w:div>
    <w:div w:id="1889029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10</Pages>
  <Words>2040</Words>
  <Characters>11629</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Mery</dc:creator>
  <cp:keywords/>
  <dc:description/>
  <cp:lastModifiedBy>BIGGY</cp:lastModifiedBy>
  <cp:revision>9</cp:revision>
  <dcterms:created xsi:type="dcterms:W3CDTF">2018-10-29T13:49:00Z</dcterms:created>
  <dcterms:modified xsi:type="dcterms:W3CDTF">2018-10-29T15:34:00Z</dcterms:modified>
</cp:coreProperties>
</file>